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DB9" w:rsidRPr="00784E9E" w:rsidRDefault="00784E9E" w:rsidP="00784E9E">
      <w:pPr>
        <w:shd w:val="clear" w:color="auto" w:fill="FFFFFF"/>
        <w:jc w:val="both"/>
        <w:rPr>
          <w:rFonts w:ascii="Arial" w:hAnsi="Arial" w:cs="Arial"/>
          <w:b/>
        </w:rPr>
      </w:pPr>
      <w:r w:rsidRPr="00784E9E">
        <w:rPr>
          <w:rFonts w:ascii="Arial" w:hAnsi="Arial" w:cs="Arial"/>
          <w:b/>
        </w:rPr>
        <w:t>NÚMERO</w:t>
      </w:r>
      <w:r>
        <w:rPr>
          <w:rFonts w:ascii="Arial" w:hAnsi="Arial" w:cs="Arial"/>
          <w:b/>
        </w:rPr>
        <w:t xml:space="preserve"> 28718/LXIII/21</w:t>
      </w:r>
      <w:r>
        <w:rPr>
          <w:rFonts w:ascii="Arial" w:hAnsi="Arial" w:cs="Arial"/>
          <w:b/>
        </w:rPr>
        <w:tab/>
        <w:t xml:space="preserve"> EL CONGRESO DEL ESTADO DECRETA:</w:t>
      </w:r>
    </w:p>
    <w:p w:rsidR="00BE24CE" w:rsidRPr="00A70252" w:rsidRDefault="00BE24CE" w:rsidP="00B26A45">
      <w:pPr>
        <w:shd w:val="clear" w:color="auto" w:fill="FFFFFF"/>
        <w:rPr>
          <w:rFonts w:ascii="Arial" w:hAnsi="Arial" w:cs="Arial"/>
        </w:rPr>
      </w:pPr>
    </w:p>
    <w:p w:rsidR="00DE5DB9" w:rsidRPr="00A70252" w:rsidRDefault="00DE5DB9" w:rsidP="00B26A45">
      <w:pPr>
        <w:shd w:val="clear" w:color="auto" w:fill="FFFFFF"/>
        <w:jc w:val="both"/>
        <w:rPr>
          <w:rFonts w:ascii="Arial" w:hAnsi="Arial" w:cs="Arial"/>
          <w:b/>
          <w:bCs/>
        </w:rPr>
      </w:pPr>
      <w:r w:rsidRPr="00A70252">
        <w:rPr>
          <w:rFonts w:ascii="Arial" w:hAnsi="Arial" w:cs="Arial"/>
          <w:b/>
          <w:bCs/>
        </w:rPr>
        <w:t xml:space="preserve">QUE </w:t>
      </w:r>
      <w:r>
        <w:rPr>
          <w:rFonts w:ascii="Arial" w:hAnsi="Arial" w:cs="Arial"/>
          <w:b/>
          <w:bCs/>
        </w:rPr>
        <w:t>APRUEBA</w:t>
      </w:r>
      <w:r w:rsidRPr="00A70252">
        <w:rPr>
          <w:rFonts w:ascii="Arial" w:hAnsi="Arial" w:cs="Arial"/>
          <w:b/>
          <w:bCs/>
        </w:rPr>
        <w:t xml:space="preserve"> LA LEY DE INGRESOS DEL MUNICIPIO DE</w:t>
      </w:r>
      <w:r w:rsidR="00A81FF3">
        <w:rPr>
          <w:rFonts w:ascii="Arial" w:hAnsi="Arial" w:cs="Arial"/>
          <w:b/>
          <w:bCs/>
        </w:rPr>
        <w:t xml:space="preserve"> </w:t>
      </w:r>
      <w:r w:rsidR="003639DE" w:rsidRPr="003639DE">
        <w:rPr>
          <w:rFonts w:ascii="Arial" w:hAnsi="Arial" w:cs="Arial"/>
          <w:b/>
        </w:rPr>
        <w:t>CUQUIO</w:t>
      </w:r>
      <w:r w:rsidR="003639DE" w:rsidRPr="003639DE">
        <w:rPr>
          <w:rFonts w:ascii="Arial" w:hAnsi="Arial" w:cs="Arial"/>
          <w:b/>
          <w:bCs/>
        </w:rPr>
        <w:t>,</w:t>
      </w:r>
      <w:r w:rsidR="003639DE" w:rsidRPr="00A70252">
        <w:rPr>
          <w:rFonts w:ascii="Arial" w:hAnsi="Arial" w:cs="Arial"/>
          <w:b/>
          <w:bCs/>
        </w:rPr>
        <w:t xml:space="preserve"> </w:t>
      </w:r>
      <w:r w:rsidRPr="00A70252">
        <w:rPr>
          <w:rFonts w:ascii="Arial" w:hAnsi="Arial" w:cs="Arial"/>
          <w:b/>
          <w:bCs/>
        </w:rPr>
        <w:t>JALISC</w:t>
      </w:r>
      <w:r>
        <w:rPr>
          <w:rFonts w:ascii="Arial" w:hAnsi="Arial" w:cs="Arial"/>
          <w:b/>
          <w:bCs/>
        </w:rPr>
        <w:t>O, PARA EL EJERCICIO FISCAL 20</w:t>
      </w:r>
      <w:r w:rsidR="00CF26B4">
        <w:rPr>
          <w:rFonts w:ascii="Arial" w:hAnsi="Arial" w:cs="Arial"/>
          <w:b/>
          <w:bCs/>
        </w:rPr>
        <w:t>22</w:t>
      </w:r>
      <w:r w:rsidRPr="00A70252">
        <w:rPr>
          <w:rFonts w:ascii="Arial" w:hAnsi="Arial" w:cs="Arial"/>
          <w:b/>
          <w:bCs/>
        </w:rPr>
        <w:t xml:space="preserve">. </w:t>
      </w:r>
    </w:p>
    <w:p w:rsidR="00DE5DB9" w:rsidRDefault="00DE5DB9" w:rsidP="00B26A45">
      <w:pPr>
        <w:shd w:val="clear" w:color="auto" w:fill="FFFFFF"/>
        <w:rPr>
          <w:rFonts w:ascii="Arial" w:hAnsi="Arial" w:cs="Arial"/>
        </w:rPr>
      </w:pPr>
    </w:p>
    <w:p w:rsidR="00BE24CE" w:rsidRPr="00A70252" w:rsidRDefault="00BE24CE" w:rsidP="00B26A45">
      <w:pPr>
        <w:shd w:val="clear" w:color="auto" w:fill="FFFFFF"/>
        <w:rPr>
          <w:rFonts w:ascii="Arial" w:hAnsi="Arial" w:cs="Arial"/>
        </w:rPr>
      </w:pPr>
    </w:p>
    <w:p w:rsidR="003639DE" w:rsidRDefault="00DE5DB9" w:rsidP="003639DE">
      <w:pPr>
        <w:shd w:val="clear" w:color="auto" w:fill="FFFFFF"/>
        <w:jc w:val="both"/>
        <w:rPr>
          <w:rFonts w:ascii="Arial" w:hAnsi="Arial" w:cs="Arial"/>
        </w:rPr>
      </w:pPr>
      <w:r w:rsidRPr="00A70252">
        <w:rPr>
          <w:rFonts w:ascii="Arial" w:hAnsi="Arial" w:cs="Arial"/>
          <w:b/>
          <w:bCs/>
        </w:rPr>
        <w:t xml:space="preserve">Artículo </w:t>
      </w:r>
      <w:r w:rsidR="001C4B39">
        <w:rPr>
          <w:rFonts w:ascii="Arial" w:hAnsi="Arial" w:cs="Arial"/>
          <w:b/>
          <w:bCs/>
        </w:rPr>
        <w:t>Único</w:t>
      </w:r>
      <w:r w:rsidRPr="00A70252">
        <w:rPr>
          <w:rFonts w:ascii="Arial" w:hAnsi="Arial" w:cs="Arial"/>
          <w:b/>
          <w:bCs/>
        </w:rPr>
        <w:t>.</w:t>
      </w:r>
      <w:r>
        <w:rPr>
          <w:rFonts w:ascii="Arial" w:hAnsi="Arial" w:cs="Arial"/>
        </w:rPr>
        <w:t xml:space="preserve"> Se aprueba</w:t>
      </w:r>
      <w:r w:rsidRPr="00A70252">
        <w:rPr>
          <w:rFonts w:ascii="Arial" w:hAnsi="Arial" w:cs="Arial"/>
        </w:rPr>
        <w:t xml:space="preserve"> la Ley de Ingresos del municipio de</w:t>
      </w:r>
      <w:r>
        <w:rPr>
          <w:rFonts w:ascii="Arial" w:hAnsi="Arial" w:cs="Arial"/>
        </w:rPr>
        <w:t xml:space="preserve"> </w:t>
      </w:r>
      <w:proofErr w:type="spellStart"/>
      <w:r w:rsidR="003639DE" w:rsidRPr="003639DE">
        <w:rPr>
          <w:rFonts w:ascii="Arial" w:hAnsi="Arial" w:cs="Arial"/>
        </w:rPr>
        <w:t>Cuqu</w:t>
      </w:r>
      <w:r w:rsidR="00784E9E">
        <w:rPr>
          <w:rFonts w:ascii="Arial" w:hAnsi="Arial" w:cs="Arial"/>
        </w:rPr>
        <w:t>í</w:t>
      </w:r>
      <w:r w:rsidR="003639DE" w:rsidRPr="003639DE">
        <w:rPr>
          <w:rFonts w:ascii="Arial" w:hAnsi="Arial" w:cs="Arial"/>
        </w:rPr>
        <w:t>o</w:t>
      </w:r>
      <w:proofErr w:type="spellEnd"/>
      <w:r w:rsidRPr="00A70252">
        <w:rPr>
          <w:rFonts w:ascii="Arial" w:hAnsi="Arial" w:cs="Arial"/>
        </w:rPr>
        <w:t>, Jalisc</w:t>
      </w:r>
      <w:r>
        <w:rPr>
          <w:rFonts w:ascii="Arial" w:hAnsi="Arial" w:cs="Arial"/>
        </w:rPr>
        <w:t>o, para el ejercicio fiscal 20</w:t>
      </w:r>
      <w:r w:rsidR="00A458EF">
        <w:rPr>
          <w:rFonts w:ascii="Arial" w:hAnsi="Arial" w:cs="Arial"/>
        </w:rPr>
        <w:t>2</w:t>
      </w:r>
      <w:r w:rsidR="00CF26B4">
        <w:rPr>
          <w:rFonts w:ascii="Arial" w:hAnsi="Arial" w:cs="Arial"/>
        </w:rPr>
        <w:t>2</w:t>
      </w:r>
      <w:r w:rsidRPr="00A70252">
        <w:rPr>
          <w:rFonts w:ascii="Arial" w:hAnsi="Arial" w:cs="Arial"/>
        </w:rPr>
        <w:t xml:space="preserve">, para quedar como sigue: </w:t>
      </w:r>
    </w:p>
    <w:p w:rsidR="003639DE" w:rsidRPr="003639DE" w:rsidRDefault="003639DE" w:rsidP="003639DE">
      <w:pPr>
        <w:jc w:val="both"/>
        <w:rPr>
          <w:rFonts w:ascii="Arial" w:eastAsia="Arial" w:hAnsi="Arial" w:cs="Arial"/>
          <w:lang w:val="es-MX" w:eastAsia="es-MX"/>
        </w:rPr>
      </w:pPr>
    </w:p>
    <w:p w:rsidR="003639DE" w:rsidRPr="003639DE" w:rsidRDefault="003639DE" w:rsidP="003639DE">
      <w:pPr>
        <w:spacing w:after="160" w:line="259" w:lineRule="auto"/>
        <w:rPr>
          <w:rFonts w:ascii="Arial" w:eastAsia="Arial" w:hAnsi="Arial" w:cs="Arial"/>
          <w:b/>
          <w:lang w:val="es-MX" w:eastAsia="es-MX"/>
        </w:rPr>
      </w:pPr>
      <w:r w:rsidRPr="003639DE">
        <w:rPr>
          <w:rFonts w:ascii="Arial" w:eastAsia="Arial" w:hAnsi="Arial" w:cs="Arial"/>
          <w:b/>
          <w:lang w:val="es-MX" w:eastAsia="es-MX"/>
        </w:rPr>
        <w:t>LEY DE INGRESOS DEL MUNICIPIO DE CUQUÍO, JALISCO, PARA E</w:t>
      </w:r>
      <w:r>
        <w:rPr>
          <w:rFonts w:ascii="Arial" w:eastAsia="Arial" w:hAnsi="Arial" w:cs="Arial"/>
          <w:b/>
          <w:lang w:val="es-MX" w:eastAsia="es-MX"/>
        </w:rPr>
        <w:t>L EJERCICIO FISCAL DEL AÑO 2022</w:t>
      </w:r>
    </w:p>
    <w:p w:rsidR="003639DE" w:rsidRPr="003639DE" w:rsidRDefault="003639DE" w:rsidP="003639DE">
      <w:pPr>
        <w:tabs>
          <w:tab w:val="left" w:pos="2715"/>
          <w:tab w:val="center" w:pos="5529"/>
        </w:tabs>
        <w:spacing w:after="160" w:line="360" w:lineRule="auto"/>
        <w:ind w:right="48"/>
        <w:rPr>
          <w:rFonts w:ascii="Arial" w:eastAsia="Arial" w:hAnsi="Arial" w:cs="Arial"/>
          <w:color w:val="000000"/>
          <w:lang w:val="es-MX" w:eastAsia="es-MX"/>
        </w:rPr>
      </w:pPr>
      <w:r w:rsidRPr="003639DE">
        <w:rPr>
          <w:rFonts w:ascii="Arial" w:eastAsia="Arial" w:hAnsi="Arial" w:cs="Arial"/>
          <w:b/>
          <w:color w:val="000000"/>
          <w:lang w:val="es-MX" w:eastAsia="es-MX"/>
        </w:rPr>
        <w:t>TÍTULO PRIMERO</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DISPOSICIONES GENERALES</w:t>
      </w:r>
    </w:p>
    <w:p w:rsidR="003639DE" w:rsidRPr="003639DE" w:rsidRDefault="003639DE" w:rsidP="003639DE">
      <w:pPr>
        <w:spacing w:after="160" w:line="360" w:lineRule="auto"/>
        <w:ind w:right="48"/>
        <w:rPr>
          <w:rFonts w:ascii="Arial" w:eastAsia="Arial" w:hAnsi="Arial" w:cs="Arial"/>
          <w:color w:val="000000"/>
          <w:lang w:val="es-MX" w:eastAsia="es-MX"/>
        </w:rPr>
      </w:pPr>
      <w:r w:rsidRPr="003639DE">
        <w:rPr>
          <w:rFonts w:ascii="Arial" w:eastAsia="Arial" w:hAnsi="Arial" w:cs="Arial"/>
          <w:b/>
          <w:color w:val="000000"/>
          <w:lang w:val="es-MX" w:eastAsia="es-MX"/>
        </w:rPr>
        <w:t>CAPÍTULO ÚNICO</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DE LA PERCEPCIÓN DE LOS INGRESOS Y DEFINICIONES</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b/>
          <w:lang w:val="es-MX" w:eastAsia="es-MX"/>
        </w:rPr>
        <w:t>Artículo 1.</w:t>
      </w:r>
      <w:r w:rsidRPr="003639DE">
        <w:rPr>
          <w:rFonts w:ascii="Arial" w:eastAsia="Arial" w:hAnsi="Arial" w:cs="Arial"/>
          <w:lang w:val="es-MX" w:eastAsia="es-MX"/>
        </w:rPr>
        <w:t xml:space="preserve"> En el ejercicio fiscal 202</w:t>
      </w:r>
      <w:r>
        <w:rPr>
          <w:rFonts w:ascii="Arial" w:eastAsia="Arial" w:hAnsi="Arial" w:cs="Arial"/>
          <w:lang w:val="es-MX" w:eastAsia="es-MX"/>
        </w:rPr>
        <w:t>2</w:t>
      </w:r>
      <w:r w:rsidRPr="003639DE">
        <w:rPr>
          <w:rFonts w:ascii="Arial" w:eastAsia="Arial" w:hAnsi="Arial" w:cs="Arial"/>
          <w:lang w:val="es-MX" w:eastAsia="es-MX"/>
        </w:rPr>
        <w:t>, comprendido del 1 de enero al 31 de diciembre del mismo año, la Hacienda Pública de este Municipio, percibirá los ingresos por concepto de impuestos, contribuciones de mejora, derechos, productos, aprovechamientos, ingresos por ventas de bienes y servicios, participaciones y aportaciones federales, transferencias, asignaciones, subsidios y otras ayudas, así como ingresos derivados de financiamientos, conforme a las tasas, cuotas, y tarifas que en esta Ley y otras leyes se establecen.</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El Municipio adopta e implementa el Clasificador por Rubros de Ingresos (CRI) aprobado por el Consejo Nacional de Armonización Contable (CONAC), conforme a la siguiente:</w:t>
      </w:r>
    </w:p>
    <w:tbl>
      <w:tblPr>
        <w:tblW w:w="8252" w:type="dxa"/>
        <w:jc w:val="center"/>
        <w:tblBorders>
          <w:insideH w:val="single" w:sz="4" w:space="0" w:color="000000"/>
        </w:tblBorders>
        <w:tblLayout w:type="fixed"/>
        <w:tblLook w:val="0000" w:firstRow="0" w:lastRow="0" w:firstColumn="0" w:lastColumn="0" w:noHBand="0" w:noVBand="0"/>
      </w:tblPr>
      <w:tblGrid>
        <w:gridCol w:w="1568"/>
        <w:gridCol w:w="1420"/>
        <w:gridCol w:w="2889"/>
        <w:gridCol w:w="114"/>
        <w:gridCol w:w="1650"/>
        <w:gridCol w:w="611"/>
      </w:tblGrid>
      <w:tr w:rsidR="003639DE" w:rsidRPr="003639DE" w:rsidTr="003639DE">
        <w:trPr>
          <w:trHeight w:val="458"/>
          <w:jc w:val="center"/>
        </w:trPr>
        <w:tc>
          <w:tcPr>
            <w:tcW w:w="1568" w:type="dxa"/>
            <w:vMerge w:val="restart"/>
            <w:shd w:val="clear" w:color="auto" w:fill="auto"/>
          </w:tcPr>
          <w:p w:rsidR="003639DE" w:rsidRPr="003639DE" w:rsidRDefault="003639DE" w:rsidP="003639DE">
            <w:pPr>
              <w:spacing w:after="160" w:line="259" w:lineRule="auto"/>
              <w:rPr>
                <w:rFonts w:ascii="Arial" w:eastAsia="Arial" w:hAnsi="Arial" w:cs="Arial"/>
                <w:b/>
                <w:sz w:val="16"/>
                <w:szCs w:val="16"/>
                <w:lang w:val="es-MX" w:eastAsia="es-MX"/>
              </w:rPr>
            </w:pPr>
            <w:r w:rsidRPr="003639DE">
              <w:rPr>
                <w:rFonts w:ascii="Arial" w:eastAsia="Arial" w:hAnsi="Arial" w:cs="Arial"/>
                <w:b/>
                <w:sz w:val="16"/>
                <w:szCs w:val="16"/>
                <w:lang w:val="es-MX" w:eastAsia="es-MX"/>
              </w:rPr>
              <w:t>CRI</w:t>
            </w:r>
          </w:p>
        </w:tc>
        <w:tc>
          <w:tcPr>
            <w:tcW w:w="1420" w:type="dxa"/>
            <w:vMerge w:val="restart"/>
            <w:shd w:val="clear" w:color="auto" w:fill="auto"/>
          </w:tcPr>
          <w:p w:rsidR="003639DE" w:rsidRPr="003639DE" w:rsidRDefault="003639DE" w:rsidP="003639DE">
            <w:pPr>
              <w:spacing w:after="160" w:line="259" w:lineRule="auto"/>
              <w:rPr>
                <w:rFonts w:ascii="Arial" w:eastAsia="Arial" w:hAnsi="Arial" w:cs="Arial"/>
                <w:b/>
                <w:sz w:val="16"/>
                <w:szCs w:val="16"/>
                <w:lang w:val="es-MX" w:eastAsia="es-MX"/>
              </w:rPr>
            </w:pPr>
            <w:r w:rsidRPr="003639DE">
              <w:rPr>
                <w:rFonts w:ascii="Arial" w:eastAsia="Arial" w:hAnsi="Arial" w:cs="Arial"/>
                <w:b/>
                <w:sz w:val="16"/>
                <w:szCs w:val="16"/>
                <w:lang w:val="es-MX" w:eastAsia="es-MX"/>
              </w:rPr>
              <w:t>DESCRIPCIÓN</w:t>
            </w:r>
          </w:p>
        </w:tc>
        <w:tc>
          <w:tcPr>
            <w:tcW w:w="5264" w:type="dxa"/>
            <w:gridSpan w:val="4"/>
            <w:vMerge w:val="restart"/>
            <w:shd w:val="clear" w:color="auto" w:fill="auto"/>
          </w:tcPr>
          <w:p w:rsidR="003639DE" w:rsidRPr="003639DE" w:rsidRDefault="003639DE" w:rsidP="003639DE">
            <w:pPr>
              <w:spacing w:after="160" w:line="259" w:lineRule="auto"/>
              <w:rPr>
                <w:rFonts w:ascii="Arial" w:eastAsia="Arial" w:hAnsi="Arial" w:cs="Arial"/>
                <w:b/>
                <w:sz w:val="16"/>
                <w:szCs w:val="16"/>
                <w:lang w:val="es-MX" w:eastAsia="es-MX"/>
              </w:rPr>
            </w:pPr>
            <w:r w:rsidRPr="003639DE">
              <w:rPr>
                <w:rFonts w:ascii="Arial" w:eastAsia="Arial" w:hAnsi="Arial" w:cs="Arial"/>
                <w:b/>
                <w:sz w:val="16"/>
                <w:szCs w:val="16"/>
                <w:lang w:val="es-MX" w:eastAsia="es-MX"/>
              </w:rPr>
              <w:t>INGRESO ESTIMADO</w:t>
            </w:r>
          </w:p>
        </w:tc>
      </w:tr>
      <w:tr w:rsidR="003639DE" w:rsidRPr="003639DE" w:rsidTr="003639DE">
        <w:trPr>
          <w:trHeight w:val="509"/>
          <w:jc w:val="center"/>
        </w:trPr>
        <w:tc>
          <w:tcPr>
            <w:tcW w:w="1568" w:type="dxa"/>
            <w:vMerge/>
            <w:shd w:val="clear" w:color="auto" w:fill="auto"/>
          </w:tcPr>
          <w:p w:rsidR="003639DE" w:rsidRPr="003639DE" w:rsidRDefault="003639DE" w:rsidP="003639DE">
            <w:pPr>
              <w:widowControl w:val="0"/>
              <w:pBdr>
                <w:top w:val="nil"/>
                <w:left w:val="nil"/>
                <w:bottom w:val="nil"/>
                <w:right w:val="nil"/>
                <w:between w:val="nil"/>
              </w:pBdr>
              <w:spacing w:line="276" w:lineRule="auto"/>
              <w:jc w:val="left"/>
              <w:rPr>
                <w:rFonts w:ascii="Arial" w:eastAsia="Arial" w:hAnsi="Arial" w:cs="Arial"/>
                <w:b/>
                <w:lang w:val="es-MX" w:eastAsia="es-MX"/>
              </w:rPr>
            </w:pPr>
          </w:p>
        </w:tc>
        <w:tc>
          <w:tcPr>
            <w:tcW w:w="1420" w:type="dxa"/>
            <w:vMerge/>
            <w:shd w:val="clear" w:color="auto" w:fill="auto"/>
          </w:tcPr>
          <w:p w:rsidR="003639DE" w:rsidRPr="003639DE" w:rsidRDefault="003639DE" w:rsidP="003639DE">
            <w:pPr>
              <w:widowControl w:val="0"/>
              <w:pBdr>
                <w:top w:val="nil"/>
                <w:left w:val="nil"/>
                <w:bottom w:val="nil"/>
                <w:right w:val="nil"/>
                <w:between w:val="nil"/>
              </w:pBdr>
              <w:spacing w:line="276" w:lineRule="auto"/>
              <w:jc w:val="left"/>
              <w:rPr>
                <w:rFonts w:ascii="Arial" w:eastAsia="Arial" w:hAnsi="Arial" w:cs="Arial"/>
                <w:b/>
                <w:lang w:val="es-MX" w:eastAsia="es-MX"/>
              </w:rPr>
            </w:pPr>
          </w:p>
        </w:tc>
        <w:tc>
          <w:tcPr>
            <w:tcW w:w="5264" w:type="dxa"/>
            <w:gridSpan w:val="4"/>
            <w:vMerge/>
            <w:shd w:val="clear" w:color="auto" w:fill="auto"/>
          </w:tcPr>
          <w:p w:rsidR="003639DE" w:rsidRPr="003639DE" w:rsidRDefault="003639DE" w:rsidP="003639DE">
            <w:pPr>
              <w:widowControl w:val="0"/>
              <w:pBdr>
                <w:top w:val="nil"/>
                <w:left w:val="nil"/>
                <w:bottom w:val="nil"/>
                <w:right w:val="nil"/>
                <w:between w:val="nil"/>
              </w:pBdr>
              <w:spacing w:line="276" w:lineRule="auto"/>
              <w:jc w:val="left"/>
              <w:rPr>
                <w:rFonts w:ascii="Arial" w:eastAsia="Arial" w:hAnsi="Arial" w:cs="Arial"/>
                <w:b/>
                <w:lang w:val="es-MX" w:eastAsia="es-MX"/>
              </w:rPr>
            </w:pPr>
          </w:p>
        </w:tc>
      </w:tr>
      <w:tr w:rsidR="003639DE" w:rsidRPr="003639DE" w:rsidTr="003639DE">
        <w:trPr>
          <w:trHeight w:val="555"/>
          <w:jc w:val="center"/>
        </w:trPr>
        <w:tc>
          <w:tcPr>
            <w:tcW w:w="2988"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 xml:space="preserve">Total                                                                                                               </w:t>
            </w:r>
          </w:p>
        </w:tc>
        <w:tc>
          <w:tcPr>
            <w:tcW w:w="5264" w:type="dxa"/>
            <w:gridSpan w:val="4"/>
            <w:shd w:val="clear" w:color="auto" w:fill="auto"/>
          </w:tcPr>
          <w:p w:rsidR="003639DE" w:rsidRPr="003639DE" w:rsidRDefault="003639DE" w:rsidP="003639DE">
            <w:pPr>
              <w:tabs>
                <w:tab w:val="left" w:pos="3295"/>
              </w:tabs>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ab/>
            </w:r>
            <w:r w:rsidRPr="003639DE">
              <w:rPr>
                <w:rFonts w:ascii="Arial" w:eastAsia="Arial" w:hAnsi="Arial" w:cs="Arial"/>
                <w:sz w:val="16"/>
                <w:szCs w:val="16"/>
                <w:lang w:val="es-MX" w:eastAsia="es-MX"/>
              </w:rPr>
              <w:t>$93,987,727.00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w:t>
            </w:r>
          </w:p>
        </w:tc>
        <w:tc>
          <w:tcPr>
            <w:tcW w:w="1420"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IMPUESTOS</w:t>
            </w:r>
          </w:p>
        </w:tc>
        <w:tc>
          <w:tcPr>
            <w:tcW w:w="5264" w:type="dxa"/>
            <w:gridSpan w:val="4"/>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$8,827,748.00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IMPUESTOS SOBRE LOS INGRESOS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$ 14,700.00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1.1.1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Espectáculos Públicos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$14,700.00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IMPUESTOS SOBRE EL PATRIMONIO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b/>
                <w:sz w:val="16"/>
                <w:szCs w:val="16"/>
                <w:lang w:val="es-MX" w:eastAsia="es-MX"/>
              </w:rPr>
            </w:pPr>
            <w:r w:rsidRPr="003639DE">
              <w:rPr>
                <w:rFonts w:ascii="Arial" w:eastAsia="Arial" w:hAnsi="Arial" w:cs="Arial"/>
                <w:sz w:val="16"/>
                <w:szCs w:val="16"/>
                <w:lang w:val="es-MX" w:eastAsia="es-MX"/>
              </w:rPr>
              <w:t>$8,425,281.00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1.2.1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Impuesto Predial</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b/>
                <w:sz w:val="16"/>
                <w:szCs w:val="16"/>
                <w:lang w:val="es-MX" w:eastAsia="es-MX"/>
              </w:rPr>
            </w:pPr>
            <w:r w:rsidRPr="003639DE">
              <w:rPr>
                <w:rFonts w:ascii="Arial" w:eastAsia="Arial" w:hAnsi="Arial" w:cs="Arial"/>
                <w:sz w:val="16"/>
                <w:szCs w:val="16"/>
                <w:lang w:val="es-MX" w:eastAsia="es-MX"/>
              </w:rPr>
              <w:t>$7,524,258.00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1.3</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Impuestos sobre la producción, el consumo y las transacciones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lastRenderedPageBreak/>
              <w:t>1.3.1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Impuesto sobre transmisiones patrimoniales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$901,023.00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1.3.2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Impuesto sobre negocios jurídicos</w:t>
            </w:r>
          </w:p>
          <w:p w:rsidR="003639DE" w:rsidRPr="003639DE" w:rsidRDefault="003639DE" w:rsidP="003639DE">
            <w:pPr>
              <w:spacing w:after="160" w:line="259" w:lineRule="auto"/>
              <w:jc w:val="left"/>
              <w:rPr>
                <w:rFonts w:ascii="Arial" w:eastAsia="Arial" w:hAnsi="Arial" w:cs="Arial"/>
                <w:sz w:val="16"/>
                <w:szCs w:val="16"/>
                <w:lang w:val="es-MX" w:eastAsia="es-MX"/>
              </w:rPr>
            </w:pP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1.4</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Impuestos al Comercio Exterior</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1.5</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Impuestos sobre nóminas y asimilables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1.6</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Impuestos ecológicos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1.7</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ACCESORIOS DE IMPUESTOS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$387,767.00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1.7.1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Multas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$232,004.00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1.7.2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Recargos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$68,172.00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1.7.3</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Gastos de Ejecución y notificación de adeudo</w:t>
            </w:r>
          </w:p>
          <w:p w:rsidR="003639DE" w:rsidRPr="003639DE" w:rsidRDefault="003639DE" w:rsidP="003639DE">
            <w:pPr>
              <w:spacing w:after="160" w:line="259" w:lineRule="auto"/>
              <w:jc w:val="left"/>
              <w:rPr>
                <w:rFonts w:ascii="Arial" w:eastAsia="Arial" w:hAnsi="Arial" w:cs="Arial"/>
                <w:sz w:val="16"/>
                <w:szCs w:val="16"/>
                <w:lang w:val="es-MX" w:eastAsia="es-MX"/>
              </w:rPr>
            </w:pP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$87,591.00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1.7.4</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Actualización</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1.7.5</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Financiamiento por convenios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57"/>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1.8</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OTROS IMPUESTOS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765"/>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1.9</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b/>
                <w:sz w:val="16"/>
                <w:szCs w:val="16"/>
                <w:lang w:val="es-MX" w:eastAsia="es-MX"/>
              </w:rPr>
              <w:t>IMPUESTOS NO COMPRENDIDOS EN LA LEY DE INGRESOS VIGENTE, CAUSADOS EN EJERCICIOS FISCALES ANTERIORES PENDIENTES DE LIQUIDACIÓN O PAGO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CUOTAS Y APORTACIONES DE SEGURIDAD SOCIAL</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2.1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Aportaciones para fondos de vivienda</w:t>
            </w:r>
          </w:p>
          <w:p w:rsidR="003639DE" w:rsidRPr="003639DE" w:rsidRDefault="003639DE" w:rsidP="003639DE">
            <w:pPr>
              <w:spacing w:after="160" w:line="259" w:lineRule="auto"/>
              <w:jc w:val="left"/>
              <w:rPr>
                <w:rFonts w:ascii="Arial" w:eastAsia="Arial" w:hAnsi="Arial" w:cs="Arial"/>
                <w:sz w:val="16"/>
                <w:szCs w:val="16"/>
                <w:lang w:val="es-MX" w:eastAsia="es-MX"/>
              </w:rPr>
            </w:pP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2.2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Cuotas para la seguridad social</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2.3</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Cuotas de ahorro para el retiro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2.4</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Otras cuotas y aportaciones para la Seguridad Social</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2.5</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Accesorios de cuotas y aportaciones de Seguridad Social</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3</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CONTRIBUCIONES DE MEJORAS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$281,196.00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3.1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CONTRIBUCIÓN DE MEJORAS POR OBRAS PÚBLICAS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$281,196.00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3.1.1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Contribuciones por obras públicas</w:t>
            </w:r>
          </w:p>
          <w:p w:rsidR="003639DE" w:rsidRPr="003639DE" w:rsidRDefault="003639DE" w:rsidP="003639DE">
            <w:pPr>
              <w:spacing w:after="160" w:line="259" w:lineRule="auto"/>
              <w:jc w:val="left"/>
              <w:rPr>
                <w:rFonts w:ascii="Arial" w:eastAsia="Arial" w:hAnsi="Arial" w:cs="Arial"/>
                <w:b/>
                <w:sz w:val="16"/>
                <w:szCs w:val="16"/>
                <w:lang w:val="es-MX" w:eastAsia="es-MX"/>
              </w:rPr>
            </w:pP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$281,196.00</w:t>
            </w:r>
          </w:p>
        </w:tc>
      </w:tr>
      <w:tr w:rsidR="003639DE" w:rsidRPr="003639DE" w:rsidTr="003639DE">
        <w:trPr>
          <w:trHeight w:val="615"/>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3.2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b/>
                <w:sz w:val="16"/>
                <w:szCs w:val="16"/>
                <w:lang w:val="es-MX" w:eastAsia="es-MX"/>
              </w:rPr>
              <w:t>CONTRIBUCIONES DE MEJORAS NO COMPRENDIDAS EN LA LEY DE INGRESOS VIGENTE, CAUSADAS EN EJERCICIOS FISCALES ANTERIORES PENDIENTES DE LIQUIDACIÓN O PAGO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DERECHOS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$5,485,060.00</w:t>
            </w:r>
          </w:p>
        </w:tc>
      </w:tr>
      <w:tr w:rsidR="003639DE" w:rsidRPr="003639DE" w:rsidTr="003639DE">
        <w:trPr>
          <w:trHeight w:val="555"/>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DERECHOS POR EL USO, GOCE, APROVECHAMIENTO O EXPLOTACIÓN DE BIENES DE DOMINIO PÚBLICO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$701,195.00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4.1.1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Aprovechamiento de Bienes de dominio público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$461,711.00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4.1.2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 xml:space="preserve">Uso de Suelo </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$239,484.00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lastRenderedPageBreak/>
              <w:t>4.2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DERECHOS POR PRESTACIÓN DE SERVICIOS</w:t>
            </w:r>
          </w:p>
          <w:p w:rsidR="003639DE" w:rsidRPr="003639DE" w:rsidRDefault="003639DE" w:rsidP="003639DE">
            <w:pPr>
              <w:spacing w:after="160" w:line="259" w:lineRule="auto"/>
              <w:jc w:val="left"/>
              <w:rPr>
                <w:rFonts w:ascii="Arial" w:eastAsia="Arial" w:hAnsi="Arial" w:cs="Arial"/>
                <w:sz w:val="16"/>
                <w:szCs w:val="16"/>
                <w:lang w:val="es-MX" w:eastAsia="es-MX"/>
              </w:rPr>
            </w:pP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$4,783,865,00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4.2.1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Licencias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$453,893.00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4.2.2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Permiso de construcción, reconstrucción y remodelación</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4.2.3</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b/>
                <w:sz w:val="16"/>
                <w:szCs w:val="16"/>
                <w:lang w:val="es-MX" w:eastAsia="es-MX"/>
              </w:rPr>
              <w:t>Otras Licencias, autorizaciones o servicios de obras públicas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4.2.4</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Alineamientos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4.2.5</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Aseo Público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4.2.6</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Agua y alcantarillado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$3,044,416.00</w:t>
            </w:r>
          </w:p>
        </w:tc>
      </w:tr>
      <w:tr w:rsidR="003639DE" w:rsidRPr="003639DE" w:rsidTr="003639DE">
        <w:trPr>
          <w:trHeight w:val="196"/>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4.2.7</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Rastros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$265,217.00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4.2.8</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Registro Civil</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$416,673.00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4.2.9</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Certificaciones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$127,761.00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4.2.10</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Servicios de Catastro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$475,905.00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4.2.11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Derechos por revisión de avalúos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4.2.12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Estacionamientos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4.2.13</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Sanidad animal</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4.3</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OTROS DERECHOS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4.3.1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b/>
                <w:sz w:val="16"/>
                <w:szCs w:val="16"/>
                <w:lang w:val="es-MX" w:eastAsia="es-MX"/>
              </w:rPr>
              <w:t>Derechos diversos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4.4</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ACCESORIOS DE DERECHOS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4.4.1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Accesorios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gridAfter w:val="1"/>
          <w:wAfter w:w="611" w:type="dxa"/>
          <w:trHeight w:val="66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4.5</w:t>
            </w:r>
          </w:p>
        </w:tc>
        <w:tc>
          <w:tcPr>
            <w:tcW w:w="4423" w:type="dxa"/>
            <w:gridSpan w:val="3"/>
            <w:shd w:val="clear" w:color="auto" w:fill="auto"/>
          </w:tcPr>
          <w:p w:rsidR="003639DE" w:rsidRPr="003639DE" w:rsidRDefault="003639DE" w:rsidP="003639DE">
            <w:pPr>
              <w:spacing w:after="160" w:line="259" w:lineRule="auto"/>
              <w:ind w:left="34"/>
              <w:jc w:val="left"/>
              <w:rPr>
                <w:rFonts w:ascii="Arial" w:eastAsia="Arial" w:hAnsi="Arial" w:cs="Arial"/>
                <w:sz w:val="16"/>
                <w:szCs w:val="16"/>
                <w:lang w:val="es-MX" w:eastAsia="es-MX"/>
              </w:rPr>
            </w:pPr>
            <w:r w:rsidRPr="003639DE">
              <w:rPr>
                <w:rFonts w:ascii="Arial" w:eastAsia="Arial" w:hAnsi="Arial" w:cs="Arial"/>
                <w:b/>
                <w:sz w:val="16"/>
                <w:szCs w:val="16"/>
                <w:lang w:val="es-MX" w:eastAsia="es-MX"/>
              </w:rPr>
              <w:t>DERECHOS NO COMPRENDIDOS EN LA LEY DE INGRESOS VIGENTE, CAUSADOS EN EJERCICIOS FISCALES ANTERIORES PENDIENTES DE LIQUIDACIÓN O PAGO</w:t>
            </w:r>
          </w:p>
        </w:tc>
        <w:tc>
          <w:tcPr>
            <w:tcW w:w="1650" w:type="dxa"/>
            <w:shd w:val="clear" w:color="auto" w:fill="auto"/>
          </w:tcPr>
          <w:p w:rsidR="003639DE" w:rsidRPr="003639DE" w:rsidRDefault="003639DE" w:rsidP="003639DE">
            <w:pPr>
              <w:spacing w:after="160" w:line="259" w:lineRule="auto"/>
              <w:ind w:left="34"/>
              <w:jc w:val="right"/>
              <w:rPr>
                <w:rFonts w:ascii="Arial" w:eastAsia="Arial" w:hAnsi="Arial" w:cs="Arial"/>
                <w:lang w:val="es-MX" w:eastAsia="es-MX"/>
              </w:rPr>
            </w:pPr>
            <w:r w:rsidRPr="003639DE">
              <w:rPr>
                <w:rFonts w:ascii="Arial" w:eastAsia="Arial" w:hAnsi="Arial" w:cs="Arial"/>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5</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PRODUCTOS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$911,630.00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5.1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PRODUCTOS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$911,630.00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5.1.1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Financiamiento por Convenios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5.1.2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Intereses y rendimientos bancarios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5.1.3</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Productos Diversos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$33,557.00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5.1.4</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Servicios Proporcionados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5.1.5</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highlight w:val="yellow"/>
                <w:lang w:val="es-MX" w:eastAsia="es-MX"/>
              </w:rPr>
            </w:pPr>
            <w:r w:rsidRPr="003639DE">
              <w:rPr>
                <w:rFonts w:ascii="Arial" w:eastAsia="Arial" w:hAnsi="Arial" w:cs="Arial"/>
                <w:b/>
                <w:sz w:val="16"/>
                <w:szCs w:val="16"/>
                <w:lang w:val="es-MX" w:eastAsia="es-MX"/>
              </w:rPr>
              <w:t>Uso, goce, aprovechamiento o explotación de bienes de dominio privado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$878,073.00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5.2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PRODUCTOS NO COMPRENDIDOS EN LA LEY DE INGRESOS VIGENTE, CAUSADOS EN EJERCICIOS FISCALES ANTERIORES PENDIENTES DE LIQUIDACIÓN O PAGO</w:t>
            </w:r>
          </w:p>
          <w:p w:rsidR="003639DE" w:rsidRPr="003639DE" w:rsidRDefault="003639DE" w:rsidP="003639DE">
            <w:pPr>
              <w:spacing w:after="160" w:line="259" w:lineRule="auto"/>
              <w:jc w:val="left"/>
              <w:rPr>
                <w:rFonts w:ascii="Arial" w:eastAsia="Arial" w:hAnsi="Arial" w:cs="Arial"/>
                <w:sz w:val="16"/>
                <w:szCs w:val="16"/>
                <w:lang w:val="es-MX" w:eastAsia="es-MX"/>
              </w:rPr>
            </w:pP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6</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APROVECHAMIENTOS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$1,191,196.00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6.1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APROVECHAMIENTOS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6.1.1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Multas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lastRenderedPageBreak/>
              <w:t>6.1.2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Indemnizaciones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6.1.3</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Reintegros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6.1.4</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Recargos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6.1.5</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Gastos de ejecución</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6.1.6</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Diversos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6.2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 xml:space="preserve">APROVECHAMIENTOS PATRIMONIALES </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$1,191,196.00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6.3</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ACCESORIOS DE APROVECHAMIENTOS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885"/>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6.4</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APROVECHAMIENTOS NO COMPRENDIDOS EN LA LEY DE INGRESOS VIGENTE, CAUSADOS EN EJERCICIOS FISCALES ANTERIORES PENDIENTES DE LIQUIDACIÓN O PAGO</w:t>
            </w:r>
          </w:p>
          <w:p w:rsidR="003639DE" w:rsidRPr="003639DE" w:rsidRDefault="003639DE" w:rsidP="003639DE">
            <w:pPr>
              <w:spacing w:after="160" w:line="259" w:lineRule="auto"/>
              <w:jc w:val="left"/>
              <w:rPr>
                <w:rFonts w:ascii="Arial" w:eastAsia="Arial" w:hAnsi="Arial" w:cs="Arial"/>
                <w:sz w:val="16"/>
                <w:szCs w:val="16"/>
                <w:lang w:val="es-MX" w:eastAsia="es-MX"/>
              </w:rPr>
            </w:pP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7</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INGRESOS POR VENTA DE BIENES, PRESTACIÓN DE SERVICIOS Y OTROS INGRESOS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Ingresos por venta de bienes y prestación de servicios de Instituciones Públicas de Seguridad social</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7.2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Ingresos por venta de bienes y prestación de servicios de Empresas Productivas del Estado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7.3</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Ingresos por venta de bienes y prestación de servicios de Entidades Paraestatales y Fideicomisos no Empresariales y no Financieros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7.4</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Ingresos por venta de bienes y prestación de servicios de Entidades Paraestatales Empresariales no Financieras con Participación Estatal Mayoritaria</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7.5</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Ingresos por venta de bienes y prestación de servicios de Entidades Paraestatales Empresariales Financieras Monetarias con Participación Estatal Mayoritaria</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7.6</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Ingresos por venta de bienes y prestación de servicios de Entidades Paraestatales Empresariales Financieras no Monetarias con Participación Estatal Mayoritaria</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7.7</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Ingresos por venta de bienes y prestación de servicios de Fideicomisos Financieros Públicos con Participación Estatal Mayoritaria</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57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7.8</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Ingresos por ventas de bienes y prestación de servicios de los Poderes Legislativo y Judicial, y de los Órganos Autónomos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7.9</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 xml:space="preserve">OTROS INGRESOS </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8</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b/>
                <w:sz w:val="16"/>
                <w:szCs w:val="16"/>
                <w:lang w:val="es-MX" w:eastAsia="es-MX"/>
              </w:rPr>
              <w:t>PARTICIPACIONES, APORTACIONES, CONVENIOS, INCENTIVOS DERIVADOS DE LA COLABORACIÓN FISCAL Y FONDOS DISTINTOS DE APORTACIONES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$77,290,897.00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8.1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PARTICIPACIONES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$42,904,830.00</w:t>
            </w:r>
          </w:p>
        </w:tc>
      </w:tr>
      <w:tr w:rsidR="003639DE" w:rsidRPr="003639DE" w:rsidTr="003639DE">
        <w:trPr>
          <w:trHeight w:val="315"/>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8.1.1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Estatales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$106,608.00</w:t>
            </w:r>
          </w:p>
        </w:tc>
      </w:tr>
      <w:tr w:rsidR="003639DE" w:rsidRPr="003639DE" w:rsidTr="003639DE">
        <w:trPr>
          <w:trHeight w:val="315"/>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8.1.2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Federales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$42,798,222.00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8.2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 xml:space="preserve">Aportaciones </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$24,386,067.00</w:t>
            </w:r>
          </w:p>
        </w:tc>
      </w:tr>
      <w:tr w:rsidR="003639DE" w:rsidRPr="003639DE" w:rsidTr="003639DE">
        <w:trPr>
          <w:trHeight w:val="315"/>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lastRenderedPageBreak/>
              <w:t>8.2.1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Fondo de aportaciones para la Infraestructura social</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$13,500,000.00</w:t>
            </w:r>
          </w:p>
        </w:tc>
      </w:tr>
      <w:tr w:rsidR="003639DE" w:rsidRPr="003639DE" w:rsidTr="003639DE">
        <w:trPr>
          <w:trHeight w:val="315"/>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8.2.2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Fondo de aportaciones fortalecimiento municipal</w:t>
            </w:r>
          </w:p>
          <w:p w:rsidR="003639DE" w:rsidRPr="003639DE" w:rsidRDefault="003639DE" w:rsidP="003639DE">
            <w:pPr>
              <w:spacing w:after="160" w:line="259" w:lineRule="auto"/>
              <w:jc w:val="left"/>
              <w:rPr>
                <w:rFonts w:ascii="Arial" w:eastAsia="Arial" w:hAnsi="Arial" w:cs="Arial"/>
                <w:sz w:val="16"/>
                <w:szCs w:val="16"/>
                <w:lang w:val="es-MX" w:eastAsia="es-MX"/>
              </w:rPr>
            </w:pP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$10,886,067.00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8.3</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CONVENIOS</w:t>
            </w:r>
          </w:p>
        </w:tc>
        <w:tc>
          <w:tcPr>
            <w:tcW w:w="2375" w:type="dxa"/>
            <w:gridSpan w:val="3"/>
            <w:shd w:val="clear" w:color="auto" w:fill="auto"/>
          </w:tcPr>
          <w:p w:rsidR="003639DE" w:rsidRPr="003639DE" w:rsidRDefault="003639DE" w:rsidP="003639DE">
            <w:pPr>
              <w:spacing w:after="160" w:line="259" w:lineRule="auto"/>
              <w:rPr>
                <w:rFonts w:ascii="Arial" w:eastAsia="Arial" w:hAnsi="Arial" w:cs="Arial"/>
                <w:sz w:val="16"/>
                <w:szCs w:val="16"/>
                <w:lang w:val="es-MX" w:eastAsia="es-MX"/>
              </w:rPr>
            </w:pPr>
            <w:r w:rsidRPr="003639DE">
              <w:rPr>
                <w:rFonts w:ascii="Arial" w:eastAsia="Arial" w:hAnsi="Arial" w:cs="Arial"/>
                <w:sz w:val="16"/>
                <w:szCs w:val="16"/>
                <w:lang w:val="es-MX" w:eastAsia="es-MX"/>
              </w:rPr>
              <w:t xml:space="preserve">                       $10,000,000.00</w:t>
            </w:r>
          </w:p>
        </w:tc>
      </w:tr>
      <w:tr w:rsidR="003639DE" w:rsidRPr="003639DE" w:rsidTr="003639DE">
        <w:trPr>
          <w:trHeight w:val="315"/>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8.3.1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FORTASEG</w:t>
            </w:r>
          </w:p>
        </w:tc>
        <w:tc>
          <w:tcPr>
            <w:tcW w:w="2375" w:type="dxa"/>
            <w:gridSpan w:val="3"/>
            <w:shd w:val="clear" w:color="auto" w:fill="auto"/>
          </w:tcPr>
          <w:p w:rsidR="003639DE" w:rsidRPr="003639DE" w:rsidRDefault="003639DE" w:rsidP="003639DE">
            <w:pPr>
              <w:spacing w:after="160" w:line="259" w:lineRule="auto"/>
              <w:rPr>
                <w:rFonts w:ascii="Arial" w:eastAsia="Arial" w:hAnsi="Arial" w:cs="Arial"/>
                <w:sz w:val="16"/>
                <w:szCs w:val="16"/>
                <w:lang w:val="es-MX" w:eastAsia="es-MX"/>
              </w:rPr>
            </w:pPr>
            <w:r w:rsidRPr="003639DE">
              <w:rPr>
                <w:rFonts w:ascii="Arial" w:eastAsia="Arial" w:hAnsi="Arial" w:cs="Arial"/>
                <w:sz w:val="16"/>
                <w:szCs w:val="16"/>
                <w:lang w:val="es-MX" w:eastAsia="es-MX"/>
              </w:rPr>
              <w:t xml:space="preserve">                       $0.00</w:t>
            </w:r>
          </w:p>
        </w:tc>
      </w:tr>
      <w:tr w:rsidR="003639DE" w:rsidRPr="003639DE" w:rsidTr="003639DE">
        <w:trPr>
          <w:trHeight w:val="315"/>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8.3.2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HABITAT</w:t>
            </w:r>
          </w:p>
        </w:tc>
        <w:tc>
          <w:tcPr>
            <w:tcW w:w="2375" w:type="dxa"/>
            <w:gridSpan w:val="3"/>
            <w:shd w:val="clear" w:color="auto" w:fill="auto"/>
          </w:tcPr>
          <w:p w:rsidR="003639DE" w:rsidRPr="003639DE" w:rsidRDefault="003639DE" w:rsidP="003639DE">
            <w:pPr>
              <w:spacing w:after="160" w:line="259" w:lineRule="auto"/>
              <w:rPr>
                <w:rFonts w:ascii="Arial" w:eastAsia="Arial" w:hAnsi="Arial" w:cs="Arial"/>
                <w:sz w:val="16"/>
                <w:szCs w:val="16"/>
                <w:lang w:val="es-MX" w:eastAsia="es-MX"/>
              </w:rPr>
            </w:pPr>
            <w:r w:rsidRPr="003639DE">
              <w:rPr>
                <w:rFonts w:ascii="Arial" w:eastAsia="Arial" w:hAnsi="Arial" w:cs="Arial"/>
                <w:sz w:val="16"/>
                <w:szCs w:val="16"/>
                <w:lang w:val="es-MX" w:eastAsia="es-MX"/>
              </w:rPr>
              <w:t xml:space="preserve">                       $0.00</w:t>
            </w:r>
          </w:p>
        </w:tc>
      </w:tr>
      <w:tr w:rsidR="003639DE" w:rsidRPr="003639DE" w:rsidTr="003639DE">
        <w:trPr>
          <w:trHeight w:val="315"/>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8.4</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INCENTIVOS DERIVADOS DE LA COLABORACIÓN FISCAL</w:t>
            </w:r>
          </w:p>
          <w:p w:rsidR="003639DE" w:rsidRPr="003639DE" w:rsidRDefault="003639DE" w:rsidP="003639DE">
            <w:pPr>
              <w:spacing w:after="160" w:line="259" w:lineRule="auto"/>
              <w:jc w:val="left"/>
              <w:rPr>
                <w:rFonts w:ascii="Arial" w:eastAsia="Arial" w:hAnsi="Arial" w:cs="Arial"/>
                <w:sz w:val="16"/>
                <w:szCs w:val="16"/>
                <w:lang w:val="es-MX" w:eastAsia="es-MX"/>
              </w:rPr>
            </w:pPr>
          </w:p>
        </w:tc>
        <w:tc>
          <w:tcPr>
            <w:tcW w:w="2375" w:type="dxa"/>
            <w:gridSpan w:val="3"/>
            <w:shd w:val="clear" w:color="auto" w:fill="auto"/>
          </w:tcPr>
          <w:p w:rsidR="003639DE" w:rsidRPr="003639DE" w:rsidRDefault="003639DE" w:rsidP="003639DE">
            <w:pPr>
              <w:spacing w:after="160" w:line="259" w:lineRule="auto"/>
              <w:rPr>
                <w:rFonts w:ascii="Arial" w:eastAsia="Arial" w:hAnsi="Arial" w:cs="Arial"/>
                <w:sz w:val="16"/>
                <w:szCs w:val="16"/>
                <w:lang w:val="es-MX" w:eastAsia="es-MX"/>
              </w:rPr>
            </w:pPr>
            <w:r w:rsidRPr="003639DE">
              <w:rPr>
                <w:rFonts w:ascii="Arial" w:eastAsia="Arial" w:hAnsi="Arial" w:cs="Arial"/>
                <w:sz w:val="16"/>
                <w:szCs w:val="16"/>
                <w:lang w:val="es-MX" w:eastAsia="es-MX"/>
              </w:rPr>
              <w:t xml:space="preserve">                       $0.00</w:t>
            </w:r>
          </w:p>
        </w:tc>
      </w:tr>
      <w:tr w:rsidR="003639DE" w:rsidRPr="003639DE" w:rsidTr="003639DE">
        <w:trPr>
          <w:trHeight w:val="315"/>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8.5</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FONDOS DISTINTOS DE APORTACIONES</w:t>
            </w:r>
          </w:p>
        </w:tc>
        <w:tc>
          <w:tcPr>
            <w:tcW w:w="2375" w:type="dxa"/>
            <w:gridSpan w:val="3"/>
            <w:shd w:val="clear" w:color="auto" w:fill="auto"/>
          </w:tcPr>
          <w:p w:rsidR="003639DE" w:rsidRPr="003639DE" w:rsidRDefault="003639DE" w:rsidP="003639DE">
            <w:pPr>
              <w:spacing w:after="160" w:line="259" w:lineRule="auto"/>
              <w:rPr>
                <w:rFonts w:ascii="Arial" w:eastAsia="Arial" w:hAnsi="Arial" w:cs="Arial"/>
                <w:sz w:val="16"/>
                <w:szCs w:val="16"/>
                <w:lang w:val="es-MX" w:eastAsia="es-MX"/>
              </w:rPr>
            </w:pPr>
            <w:r w:rsidRPr="003639DE">
              <w:rPr>
                <w:rFonts w:ascii="Arial" w:eastAsia="Arial" w:hAnsi="Arial" w:cs="Arial"/>
                <w:sz w:val="16"/>
                <w:szCs w:val="16"/>
                <w:lang w:val="es-MX" w:eastAsia="es-MX"/>
              </w:rPr>
              <w:t xml:space="preserve">                       $10,000,000.00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9</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Transferencias, Asignaciones, Subsidios y Subvenciones, y Pensiones y Jubilaciones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619"/>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9.1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TRANSFERENCIAS Y ASIGNACIONES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9.2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SUBSIDIOS Y SUBVENCIONES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9.2.1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Subsidios</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9.3</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b/>
                <w:sz w:val="16"/>
                <w:szCs w:val="16"/>
                <w:lang w:val="es-MX" w:eastAsia="es-MX"/>
              </w:rPr>
              <w:t xml:space="preserve">PENSIONES Y JUBILACIONES </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9.4</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sz w:val="16"/>
                <w:szCs w:val="16"/>
                <w:lang w:val="es-MX" w:eastAsia="es-MX"/>
              </w:rPr>
            </w:pPr>
            <w:r w:rsidRPr="003639DE">
              <w:rPr>
                <w:rFonts w:ascii="Arial" w:eastAsia="Arial" w:hAnsi="Arial" w:cs="Arial"/>
                <w:sz w:val="16"/>
                <w:szCs w:val="16"/>
                <w:lang w:val="es-MX" w:eastAsia="es-MX"/>
              </w:rPr>
              <w:t>Transferencias del Fondo Mexicano del Petróleo para la Estabilización y el Desarrollo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0</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INGRESOS DERIVADOS DE FINANCIAMIENTOS</w:t>
            </w:r>
          </w:p>
          <w:p w:rsidR="003639DE" w:rsidRPr="003639DE" w:rsidRDefault="003639DE" w:rsidP="003639DE">
            <w:pPr>
              <w:spacing w:after="160" w:line="259" w:lineRule="auto"/>
              <w:jc w:val="left"/>
              <w:rPr>
                <w:rFonts w:ascii="Arial" w:eastAsia="Arial" w:hAnsi="Arial" w:cs="Arial"/>
                <w:sz w:val="16"/>
                <w:szCs w:val="16"/>
                <w:lang w:val="es-MX" w:eastAsia="es-MX"/>
              </w:rPr>
            </w:pP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01</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ENDEUDAMIENTO INTERNO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02</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ENDEUDAMIENTO EXTERNO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r w:rsidR="003639DE" w:rsidRPr="003639DE" w:rsidTr="003639DE">
        <w:trPr>
          <w:trHeight w:val="300"/>
          <w:jc w:val="center"/>
        </w:trPr>
        <w:tc>
          <w:tcPr>
            <w:tcW w:w="1568" w:type="dxa"/>
            <w:shd w:val="clear" w:color="auto" w:fill="auto"/>
          </w:tcPr>
          <w:p w:rsidR="003639DE" w:rsidRPr="003639DE" w:rsidRDefault="003639DE" w:rsidP="003639DE">
            <w:pPr>
              <w:spacing w:after="160" w:line="259" w:lineRule="auto"/>
              <w:jc w:val="left"/>
              <w:rPr>
                <w:rFonts w:ascii="Arial" w:eastAsia="Arial" w:hAnsi="Arial" w:cs="Arial"/>
                <w:b/>
                <w:lang w:val="es-MX" w:eastAsia="es-MX"/>
              </w:rPr>
            </w:pPr>
            <w:r w:rsidRPr="003639DE">
              <w:rPr>
                <w:rFonts w:ascii="Arial" w:eastAsia="Arial" w:hAnsi="Arial" w:cs="Arial"/>
                <w:b/>
                <w:lang w:val="es-MX" w:eastAsia="es-MX"/>
              </w:rPr>
              <w:t>03</w:t>
            </w:r>
          </w:p>
        </w:tc>
        <w:tc>
          <w:tcPr>
            <w:tcW w:w="4309" w:type="dxa"/>
            <w:gridSpan w:val="2"/>
            <w:shd w:val="clear" w:color="auto" w:fill="auto"/>
          </w:tcPr>
          <w:p w:rsidR="003639DE" w:rsidRPr="003639DE" w:rsidRDefault="003639DE" w:rsidP="003639DE">
            <w:pPr>
              <w:spacing w:after="160" w:line="259" w:lineRule="auto"/>
              <w:jc w:val="left"/>
              <w:rPr>
                <w:rFonts w:ascii="Arial" w:eastAsia="Arial" w:hAnsi="Arial" w:cs="Arial"/>
                <w:b/>
                <w:sz w:val="16"/>
                <w:szCs w:val="16"/>
                <w:lang w:val="es-MX" w:eastAsia="es-MX"/>
              </w:rPr>
            </w:pPr>
            <w:r w:rsidRPr="003639DE">
              <w:rPr>
                <w:rFonts w:ascii="Arial" w:eastAsia="Arial" w:hAnsi="Arial" w:cs="Arial"/>
                <w:b/>
                <w:sz w:val="16"/>
                <w:szCs w:val="16"/>
                <w:lang w:val="es-MX" w:eastAsia="es-MX"/>
              </w:rPr>
              <w:t>FINANCIAMIENTO INTERNO</w:t>
            </w:r>
          </w:p>
        </w:tc>
        <w:tc>
          <w:tcPr>
            <w:tcW w:w="2375" w:type="dxa"/>
            <w:gridSpan w:val="3"/>
            <w:shd w:val="clear" w:color="auto" w:fill="auto"/>
          </w:tcPr>
          <w:p w:rsidR="003639DE" w:rsidRPr="003639DE" w:rsidRDefault="003639DE" w:rsidP="003639DE">
            <w:pPr>
              <w:spacing w:after="160" w:line="259" w:lineRule="auto"/>
              <w:jc w:val="right"/>
              <w:rPr>
                <w:rFonts w:ascii="Arial" w:eastAsia="Arial" w:hAnsi="Arial" w:cs="Arial"/>
                <w:sz w:val="16"/>
                <w:szCs w:val="16"/>
                <w:lang w:val="es-MX" w:eastAsia="es-MX"/>
              </w:rPr>
            </w:pPr>
            <w:r w:rsidRPr="003639DE">
              <w:rPr>
                <w:rFonts w:ascii="Arial" w:eastAsia="Arial" w:hAnsi="Arial" w:cs="Arial"/>
                <w:sz w:val="16"/>
                <w:szCs w:val="16"/>
                <w:lang w:val="es-MX" w:eastAsia="es-MX"/>
              </w:rPr>
              <w:t>$0.00</w:t>
            </w:r>
          </w:p>
        </w:tc>
      </w:tr>
    </w:tbl>
    <w:p w:rsidR="003639DE" w:rsidRPr="003639DE" w:rsidRDefault="003639DE" w:rsidP="003639DE">
      <w:pPr>
        <w:spacing w:after="160" w:line="259" w:lineRule="auto"/>
        <w:jc w:val="left"/>
        <w:rPr>
          <w:rFonts w:ascii="Arial" w:eastAsia="Arial" w:hAnsi="Arial" w:cs="Arial"/>
          <w:sz w:val="22"/>
          <w:szCs w:val="22"/>
          <w:lang w:val="es-MX" w:eastAsia="es-MX"/>
        </w:rPr>
      </w:pP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2</w:t>
      </w:r>
      <w:r w:rsidRPr="003639DE">
        <w:rPr>
          <w:rFonts w:ascii="Arial" w:eastAsia="Arial" w:hAnsi="Arial" w:cs="Arial"/>
          <w:color w:val="000000"/>
          <w:lang w:val="es-MX" w:eastAsia="es-MX"/>
        </w:rPr>
        <w:t xml:space="preserve">.- Los impuestos por concepto de actividades comerciales, industriales y de prestación de servicios, diversiones públicas y sobre posesión y explotación de carros fúnebres, que son objeto del Convenio de Adhesión al Sistema Nacional de Coordinación Fiscal, subscrito por la Federación y el Estado de Jalisco, quedarán en suspenso, en tanto subsista la vigencia de dicho convenio. </w:t>
      </w:r>
    </w:p>
    <w:p w:rsidR="003639DE" w:rsidRPr="003639DE" w:rsidRDefault="003639DE" w:rsidP="003639DE">
      <w:pPr>
        <w:spacing w:after="160" w:line="360" w:lineRule="auto"/>
        <w:ind w:right="48"/>
        <w:jc w:val="both"/>
        <w:rPr>
          <w:rFonts w:ascii="Arial" w:eastAsia="Arial" w:hAnsi="Arial" w:cs="Arial"/>
          <w:color w:val="000000"/>
          <w:lang w:val="es-MX" w:eastAsia="es-MX"/>
        </w:rPr>
      </w:pP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lastRenderedPageBreak/>
        <w:t xml:space="preserve">Quedarán igualmente en suspenso, en tanto subsista la vigencia de la Declaratoria de Coordinación y el decreto 15432 que emite el Poder Legislativo del Congreso del Estado, los derechos citados en el artículo 132 de la Ley de Hacienda Municipal en sus fracciones I, II, III y IX. De igual forma aquellos que como aportaciones, donativos u otro cualquiera que sea su denominación condicionen el ejercicio de actividades comerciales, industriales y prestación de servicios; con las excepciones y salvedades que se precisan en el artículo 10-A de la Ley de Coordinación Fiscal.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El Ayuntamiento, continuará con sus facultades para requerir, expedir, vigilar; y en su caso, cancelar las licencias, registros, permisos o autorizaciones, previo el procedimiento respectivo; así como otorgar concesiones y realizar actos de inspección y vigilancia; por lo que en ningún caso lo dispuesto en los párrafos anteriores, limitará el ejercicio de dichas facultades.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3</w:t>
      </w:r>
      <w:r w:rsidRPr="003639DE">
        <w:rPr>
          <w:rFonts w:ascii="Arial" w:eastAsia="Arial" w:hAnsi="Arial" w:cs="Arial"/>
          <w:color w:val="000000"/>
          <w:lang w:val="es-MX" w:eastAsia="es-MX"/>
        </w:rPr>
        <w:t xml:space="preserve">.- El funcionario encargado de la Hacienda Municipal, cualquiera que sea su denominación en los reglamentos municipales respectivos, es la autoridad competente para fijar, entre los mínimos y máximos, las cuotas que, conforme a la presente ley, se deben cubrir al erario municipal, debiendo efectuar los contribuyentes sus pagos en efectivo, mediante la expedición del recibo oficial correspondiente. </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Los funcionarios que determine el ayuntamiento en los términos del artículo 10 Bis de la Ley de Hacienda Municipal del Estado de Jalisco, deben caucionar el manejo de fondos, en cualquiera de las formas previstas por el Artículo 47 de la misma Ley de Hacienda Municipal del Estado de Jalisco. La caución a cubrir a favor del Municipio será el importe resultante de multiplicar el promedio mensual del presupuesto de egresos aprobado por el Ayuntamiento para el ejercicio fiscal en que estará vigente la presente Ley por el 0.15% y a lo que resulte se adicionará la cantidad de $85,000.00.</w:t>
      </w:r>
    </w:p>
    <w:p w:rsidR="003639DE" w:rsidRPr="003639DE" w:rsidRDefault="003639DE" w:rsidP="003639DE">
      <w:pPr>
        <w:spacing w:after="160" w:line="360" w:lineRule="auto"/>
        <w:jc w:val="both"/>
        <w:rPr>
          <w:rFonts w:ascii="Arial" w:eastAsia="Arial" w:hAnsi="Arial" w:cs="Arial"/>
          <w:lang w:val="es-MX" w:eastAsia="es-MX"/>
        </w:rPr>
      </w:pPr>
      <w:bookmarkStart w:id="0" w:name="_heading=h.gjdgxs" w:colFirst="0" w:colLast="0"/>
      <w:bookmarkEnd w:id="0"/>
      <w:r w:rsidRPr="003639DE">
        <w:rPr>
          <w:rFonts w:ascii="Arial" w:eastAsia="Arial" w:hAnsi="Arial" w:cs="Arial"/>
          <w:b/>
          <w:color w:val="000000"/>
          <w:lang w:val="es-MX" w:eastAsia="es-MX"/>
        </w:rPr>
        <w:lastRenderedPageBreak/>
        <w:t>Artículo 4</w:t>
      </w:r>
      <w:r w:rsidRPr="003639DE">
        <w:rPr>
          <w:rFonts w:ascii="Arial" w:eastAsia="Arial" w:hAnsi="Arial" w:cs="Arial"/>
          <w:color w:val="000000"/>
          <w:lang w:val="es-MX" w:eastAsia="es-MX"/>
        </w:rPr>
        <w:t xml:space="preserve">.- </w:t>
      </w:r>
      <w:r w:rsidRPr="003639DE">
        <w:rPr>
          <w:rFonts w:ascii="Arial" w:eastAsia="Arial" w:hAnsi="Arial" w:cs="Arial"/>
          <w:lang w:val="es-MX" w:eastAsia="es-MX"/>
        </w:rPr>
        <w:t>Para los efectos de esta ley, las responsabilidades administrativas que la ley determine como graves, así como las que finquen a los responsables el pago de las indemnizaciones y sanciones pecuniarias que deriven de los daños y perjuicios que afecten a la hacienda pública municipal o al patrimonio de los entes públicos municipales, que determine el Tribunal de Justicia Administrativa, se constituirán como créditos fiscales; en consecuencia, la Hacienda Municipal tendrá la obligación de hacerlos efectivos, mediante el procedimiento administrativo de ejecución.</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5.-</w:t>
      </w:r>
      <w:r w:rsidRPr="003639DE">
        <w:rPr>
          <w:rFonts w:ascii="Arial" w:eastAsia="Arial" w:hAnsi="Arial" w:cs="Arial"/>
          <w:color w:val="000000"/>
          <w:lang w:val="es-MX" w:eastAsia="es-MX"/>
        </w:rPr>
        <w:t xml:space="preserve"> Queda estrictamente prohibido modificar las cuotas, tasas y tarifas, que en esta Ley se establecen, ya sea para aumentarlas o disminuirlas, a excepción de lo que establece el artículo 37, fracción I, de la Ley del Gobierno y la Administración Pública Municipal del Estado de Jalisco. Quien incumpla esta obligación, incurrirá en responsabilidad y se hará acreedor a las sanciones que precisa la ley de la materia.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6.-</w:t>
      </w:r>
      <w:r w:rsidRPr="003639DE">
        <w:rPr>
          <w:rFonts w:ascii="Arial" w:eastAsia="Arial" w:hAnsi="Arial" w:cs="Arial"/>
          <w:color w:val="000000"/>
          <w:lang w:val="es-MX" w:eastAsia="es-MX"/>
        </w:rPr>
        <w:t xml:space="preserve"> La realización de eventos, espectáculos y diversiones públicas, ya sea de manera eventual o permanente, deberá sujetarse a las siguientes disposiciones, sin perjuicio de las demás consignadas en los reglamentos respectivos: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 En todos los eventos, diversiones y espectáculos públicos en que se cobre el ingreso, se deberá contar con boletaje previamente autorizado por la Hacienda Municipal, el cual en ningún caso, será mayor a la capacidad de localidades del lugar en donde se realice el evento.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 Para los efectos de la determinación de la capacidad de cupo del lugar donde se presenten los eventos o espectáculos, se tomará en cuenta la opinión del área correspondiente a obras públicas municipales.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III. Los organizadores deberán garantizar la seguridad de los asistentes, entre otras acciones, mediante la contratación de cuerpos </w:t>
      </w:r>
      <w:r w:rsidRPr="003639DE">
        <w:rPr>
          <w:rFonts w:ascii="Arial" w:eastAsia="Arial" w:hAnsi="Arial" w:cs="Arial"/>
          <w:color w:val="000000"/>
          <w:lang w:val="es-MX" w:eastAsia="es-MX"/>
        </w:rPr>
        <w:lastRenderedPageBreak/>
        <w:t>de seguridad privada o, en su defecto, a través de los servicios públicos municipales respectivos, en cuyo caso pagarán el sueldo y los accesorios que deriven de la contratación de los policías municipales.</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IV</w:t>
      </w:r>
      <w:r w:rsidRPr="003639DE">
        <w:rPr>
          <w:rFonts w:ascii="Arial" w:eastAsia="Arial" w:hAnsi="Arial" w:cs="Arial"/>
          <w:lang w:val="es-MX" w:eastAsia="es-MX"/>
        </w:rPr>
        <w:t xml:space="preserve">. </w:t>
      </w:r>
      <w:r w:rsidRPr="003639DE">
        <w:rPr>
          <w:rFonts w:ascii="Arial" w:eastAsia="Arial" w:hAnsi="Arial" w:cs="Arial"/>
          <w:color w:val="000000"/>
          <w:lang w:val="es-MX" w:eastAsia="es-MX"/>
        </w:rPr>
        <w:t>Los eventos, espectáculos públicos o diversiones, que se lleven a cabo con fines de beneficencia pública o social, deberán recabar previamente el permiso respectivo de la autoridad Municipal, con la documentación requerida en el Reglamento de Comercio Municipal.</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V. Las personas físicas o jurídicas, que realicen espectáculos públicos en forma eventual, tendrán las siguientes obligaciones: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Dar aviso de iniciación de actividades a la Dependencia en materia de Padrón y Licencias, a más tardar el día anterior a aquél en que inicien la realización del espectáculo, señalando la fecha en que habrán de concluir sus actividades.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b) Dar el aviso correspondiente en los casos de ampliación del período de explotación, a la Dependencia en materia de Padrón y Licencias, a más tardar el último día que comprenda el aviso cuya vigencia se vaya a ampliar.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c) Previamente a la iniciación de actividades, otorgar garantía a satisfacción de la Hacienda Municipal, en alguna de las formas previstas en la Ley de Hacienda Municipal, que no será inferior a los ingresos estimados para un día de actividades, ni superior al que pudiera corresponder estimativamente a tres días. Cuando no se cumpla con esta obligación, la Hacienda Municipal podrá suspender el espectáculo, hasta en tanto no se garantice el pago, para lo cual, el interventor designado solicitará el auxilio de la fuerza pública. En caso de no realizarse el evento, espectáculo o diversión sin causa justificada, se cobrará la sanción correspondiente.</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VI. Previo a su funcionamiento, todos los establecimientos construidos exprofeso o destinados para presentar espectáculos públicos en forma permanente o eventual, deberán obtener su certificado de operatividad </w:t>
      </w:r>
      <w:r w:rsidRPr="003639DE">
        <w:rPr>
          <w:rFonts w:ascii="Arial" w:eastAsia="Arial" w:hAnsi="Arial" w:cs="Arial"/>
          <w:color w:val="000000"/>
          <w:lang w:val="es-MX" w:eastAsia="es-MX"/>
        </w:rPr>
        <w:lastRenderedPageBreak/>
        <w:t xml:space="preserve">expedido por la unidad municipal de protección civil, misma que acompañará a su solicitud copia fotostática para su cotejo, así como su bitácora de mantenimiento, debidamente firmada por personal calificado. Este requisito además, deberá ser cubierto por las personas físicas o jurídicas que tengan juegos mecánicos, electromecánicos, hidráulicos o de cualquier naturaleza, cuya actividad implique un riesgo a la integridad de las personas.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7.-</w:t>
      </w:r>
      <w:r w:rsidRPr="003639DE">
        <w:rPr>
          <w:rFonts w:ascii="Arial" w:eastAsia="Arial" w:hAnsi="Arial" w:cs="Arial"/>
          <w:color w:val="000000"/>
          <w:lang w:val="es-MX" w:eastAsia="es-MX"/>
        </w:rPr>
        <w:t xml:space="preserve"> Los depósitos en garantía de obligaciones fiscales, que no sean reclamados dentro del plazo que señala la Ley de Hacienda Municipal para la prescripción de créditos fiscales quedarán a favor del ayuntamiento.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8.-</w:t>
      </w:r>
      <w:r w:rsidRPr="003639DE">
        <w:rPr>
          <w:rFonts w:ascii="Arial" w:eastAsia="Arial" w:hAnsi="Arial" w:cs="Arial"/>
          <w:color w:val="000000"/>
          <w:lang w:val="es-MX" w:eastAsia="es-MX"/>
        </w:rPr>
        <w:t xml:space="preserve"> Las licencias para giros nuevos, que funcionen con venta o consumo de bebidas alcohólicas, así como permisos para anuncios permanentes, cuando éstos sean autorizados y previos a la obtención de los mismos, el contribuyente cubrirá los derechos correspondientes conforme a las siguientes bases: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 Cuando se otorguen dentro del primer cuatrimestre del ejercicio fiscal, se pagará por la misma el 100%.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 Cuando se otorguen dentro del segundo cuatrimestre del ejercicio fiscal, se pagará por la misma el 70%.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III. Cuando se otorguen dentro del tercer cuatrimestre del ejercicio fiscal, se pagará por la misma el 35%.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Para los efectos de esta ley, se deberá entender por: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Licencia: La autorización municipal para la instalación y funcionamiento de industrias, establecimientos comerciales, anuncios y la prestación de servicios, sean o no profesionales;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b) Permiso: La autorización municipal para la realización de actividades determinadas, señaladas previamente por el ayuntamiento; y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lastRenderedPageBreak/>
        <w:t xml:space="preserve">c) Registro: La acción derivada de una inscripción o certificación que realiza la autoridad municipal.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d) Giro: Es todo tipo de actividad o grupo de actividades concretas ya sean económicas, comerciales, industriales o de prestación de servicios, según la clasificación de los padrones del ayuntamiento.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9.-</w:t>
      </w:r>
      <w:r w:rsidRPr="003639DE">
        <w:rPr>
          <w:rFonts w:ascii="Arial" w:eastAsia="Arial" w:hAnsi="Arial" w:cs="Arial"/>
          <w:color w:val="000000"/>
          <w:lang w:val="es-MX" w:eastAsia="es-MX"/>
        </w:rPr>
        <w:t xml:space="preserve"> En los actos que originen modificaciones al padrón municipal de giros, se actuará conforme a las siguientes bases: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 Los cambios de domicilio, actividad o denominación del giro, causarán derechos del 50%, por cada uno, de la cuota de la licencia municipal;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 En las bajas de giros y anuncios, se deberá entregar la licencia vigente y, cuando no se hubiese pagado ésta, procederá un cobro proporcional al tiempo utilizado, en los términos de esta ley;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III. Las ampliaciones de giro causarán derechos equivalentes al valor de licencias similares;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IV. En los casos de traspaso, será indispensable para su autorización, la comparecencia del cedente y del cesionario, quienes deberán cubrir derechos por el 100% del valor de la licencia del giro, asimismo, deberá cubrir los derechos correspondientes al traspaso de anuncios, lo que se hará simultáneamente.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El pago de los derechos a que se refieren las fracciones anteriores deberán enterarse a la Hacienda Municipal, en un plazo irrevocable de tres días, transcurrido este plazo y no hecho el pago, quedarán sin efecto los trámites realizados;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V. Tratándose de giros comerciales, industriales o de prestación de servicios que sean objeto del convenio de coordinación fiscal en materia de derechos, no causarán los pagos a que se refieren las fracciones I, II, III y IV, de este artículo, siendo necesario únicamente el pago de los productos correspondientes y la autorización municipal; y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lastRenderedPageBreak/>
        <w:t>VI. Cuando la modificación al padrón se realice por disposición de la autoridad municipal, no se causará este derecho.</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10.-</w:t>
      </w:r>
      <w:r w:rsidRPr="003639DE">
        <w:rPr>
          <w:rFonts w:ascii="Arial" w:eastAsia="Arial" w:hAnsi="Arial" w:cs="Arial"/>
          <w:color w:val="000000"/>
          <w:lang w:val="es-MX" w:eastAsia="es-MX"/>
        </w:rPr>
        <w:t xml:space="preserve"> Los establecimientos, puestos y locales, así como el horario de comercio, que operen en el municipio, se regirán en cada caso por las disposiciones contenidas en el reglamento correspondiente; así como tratándose de los giros previstos en la </w:t>
      </w:r>
      <w:r w:rsidRPr="003639DE">
        <w:rPr>
          <w:rFonts w:ascii="Arial" w:eastAsia="Arial" w:hAnsi="Arial" w:cs="Arial"/>
          <w:lang w:val="es-MX" w:eastAsia="es-MX"/>
        </w:rPr>
        <w:t>Ley para Regular la Venta y Consumo de Bebidas Alcohólicas en el Estado de Jalisco</w:t>
      </w:r>
      <w:r w:rsidRPr="003639DE">
        <w:rPr>
          <w:rFonts w:ascii="Arial" w:eastAsia="Arial" w:hAnsi="Arial" w:cs="Arial"/>
          <w:color w:val="000000"/>
          <w:lang w:val="es-MX" w:eastAsia="es-MX"/>
        </w:rPr>
        <w:t xml:space="preserve">, se atenderá a ésta y al reglamento respectivo.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11</w:t>
      </w:r>
      <w:r w:rsidRPr="003639DE">
        <w:rPr>
          <w:rFonts w:ascii="Arial" w:eastAsia="Arial" w:hAnsi="Arial" w:cs="Arial"/>
          <w:color w:val="000000"/>
          <w:lang w:val="es-MX" w:eastAsia="es-MX"/>
        </w:rPr>
        <w:t xml:space="preserve">.- Para los efectos de esta ley, se considera: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 Establecimiento: Toda unidad económica instalada en un domicilio permanente para desarrollar total o parcialmente actividades comerciales, industriales o prestación de servicios;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 Local o accesoria: Cada uno de los espacios abiertos o cerrados, en que se divide el interior y exterior de los mercados conforme haya sido su estructura original para el desarrollo de actividades comerciales, industriales o prestación de servicios; y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III. Puesto: Toda instalación fija o semifija permanente o eventual en que se desarrollen actividades comerciales, industriales o prestación de servicios y que no queden comprendidos en las definiciones anteriores.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12.-</w:t>
      </w:r>
      <w:r w:rsidRPr="003639DE">
        <w:rPr>
          <w:rFonts w:ascii="Arial" w:eastAsia="Arial" w:hAnsi="Arial" w:cs="Arial"/>
          <w:color w:val="000000"/>
          <w:lang w:val="es-MX" w:eastAsia="es-MX"/>
        </w:rPr>
        <w:t xml:space="preserve"> Las personas físicas y jur</w:t>
      </w:r>
      <w:r>
        <w:rPr>
          <w:rFonts w:ascii="Arial" w:eastAsia="Arial" w:hAnsi="Arial" w:cs="Arial"/>
          <w:color w:val="000000"/>
          <w:lang w:val="es-MX" w:eastAsia="es-MX"/>
        </w:rPr>
        <w:t>ídicas, que durante el año 2022</w:t>
      </w:r>
      <w:r w:rsidRPr="003639DE">
        <w:rPr>
          <w:rFonts w:ascii="Arial" w:eastAsia="Arial" w:hAnsi="Arial" w:cs="Arial"/>
          <w:color w:val="000000"/>
          <w:lang w:val="es-MX" w:eastAsia="es-MX"/>
        </w:rPr>
        <w:t xml:space="preserve">, inicien o amplíen actividades industriales, comerciales o de prestación de servicios, conforme a la legislación y normatividad aplicables, generen nuevas fuentes de empleo directas y realicen inversiones en activos fijos en inmuebles destinados a la construcción de las unidades industriales o establecimientos comerciales con fines productivos según el proyecto de construcción aprobado por el área de obras públicas municipales del Ayuntamiento, solicitarán a la autoridad municipal, la aprobación de incentivos, la cual se recibirá, estudiará y valorará, notificando al inversionista la resolución correspondiente, en </w:t>
      </w:r>
      <w:r w:rsidRPr="003639DE">
        <w:rPr>
          <w:rFonts w:ascii="Arial" w:eastAsia="Arial" w:hAnsi="Arial" w:cs="Arial"/>
          <w:color w:val="000000"/>
          <w:lang w:val="es-MX" w:eastAsia="es-MX"/>
        </w:rPr>
        <w:lastRenderedPageBreak/>
        <w:t xml:space="preserve">caso de prosperar dicha solicitud, se aplicarán para este ejercicio fiscal a partir de la fecha que la autoridad municipal notifique al inversionista la aprobación de su solicitud, los siguientes incentivos fiscales.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 Reducción temporal de impuestos: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Impuesto predial: Reducción del impuesto predial del inmueble en que se encuentren asentadas las instalaciones de la empresa.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b) Impuesto sobre transmisiones patrimoniales: Reducción del impuesto correspondiente a la adquisición del o de los inmuebles destinados a las actividades aprobadas en el proyecto.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c) Negocios jurídicos: Reducción del impuesto sobre negocios jurídicos; tratándose de construcción, reconstrucción, ampliación, y demolición del inmueble en que se encuentre la empresa.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 Reducción temporal de derechos: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Derechos por aprovechamiento de la infraestructura básica: Reducción de estos derechos a los propietarios de predios </w:t>
      </w:r>
      <w:proofErr w:type="spellStart"/>
      <w:r w:rsidRPr="003639DE">
        <w:rPr>
          <w:rFonts w:ascii="Arial" w:eastAsia="Arial" w:hAnsi="Arial" w:cs="Arial"/>
          <w:color w:val="000000"/>
          <w:lang w:val="es-MX" w:eastAsia="es-MX"/>
        </w:rPr>
        <w:t>intraurbanos</w:t>
      </w:r>
      <w:proofErr w:type="spellEnd"/>
      <w:r w:rsidRPr="003639DE">
        <w:rPr>
          <w:rFonts w:ascii="Arial" w:eastAsia="Arial" w:hAnsi="Arial" w:cs="Arial"/>
          <w:color w:val="000000"/>
          <w:lang w:val="es-MX" w:eastAsia="es-MX"/>
        </w:rPr>
        <w:t xml:space="preserve"> localizados dentro de la zona de reserva urbana, exclusivamente tratándose de inmuebles de uso no habitacional en los que se instale el establecimiento industrial, comercial o de prestación de servicios, en la superficie que determine el proyecto aprobado.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b) Derechos de licencia de construcción: Reducción de los derechos de licencia de construcción para inmuebles de uso no habitacional, destinados a la industria, comercio y prestación de servicios o uso turístico.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Los incentivos señalados en razón del número de empleos generados se aplicarán según la siguiente tabla: </w:t>
      </w:r>
    </w:p>
    <w:tbl>
      <w:tblPr>
        <w:tblW w:w="7724" w:type="dxa"/>
        <w:tblInd w:w="2" w:type="dxa"/>
        <w:tblBorders>
          <w:top w:val="single" w:sz="4" w:space="0" w:color="000000"/>
        </w:tblBorders>
        <w:tblLayout w:type="fixed"/>
        <w:tblLook w:val="0000" w:firstRow="0" w:lastRow="0" w:firstColumn="0" w:lastColumn="0" w:noHBand="0" w:noVBand="0"/>
      </w:tblPr>
      <w:tblGrid>
        <w:gridCol w:w="1205"/>
        <w:gridCol w:w="1050"/>
        <w:gridCol w:w="1046"/>
        <w:gridCol w:w="1066"/>
        <w:gridCol w:w="2174"/>
        <w:gridCol w:w="1183"/>
      </w:tblGrid>
      <w:tr w:rsidR="003639DE" w:rsidRPr="003639DE" w:rsidTr="003639DE">
        <w:tc>
          <w:tcPr>
            <w:tcW w:w="7724" w:type="dxa"/>
            <w:gridSpan w:val="6"/>
            <w:tcBorders>
              <w:top w:val="nil"/>
              <w:bottom w:val="single" w:sz="4" w:space="0" w:color="000000"/>
            </w:tcBorders>
            <w:vAlign w:val="center"/>
          </w:tcPr>
          <w:p w:rsidR="003639DE" w:rsidRPr="003639DE" w:rsidRDefault="003639DE" w:rsidP="003639DE">
            <w:pPr>
              <w:spacing w:after="160" w:line="259" w:lineRule="auto"/>
              <w:ind w:right="645"/>
              <w:rPr>
                <w:rFonts w:ascii="Arial" w:eastAsia="Arial" w:hAnsi="Arial" w:cs="Arial"/>
                <w:sz w:val="18"/>
                <w:szCs w:val="18"/>
                <w:lang w:val="es-MX" w:eastAsia="es-MX"/>
              </w:rPr>
            </w:pPr>
            <w:r w:rsidRPr="003639DE">
              <w:rPr>
                <w:rFonts w:ascii="Arial" w:eastAsia="Arial" w:hAnsi="Arial" w:cs="Arial"/>
                <w:sz w:val="18"/>
                <w:szCs w:val="18"/>
                <w:lang w:val="es-MX" w:eastAsia="es-MX"/>
              </w:rPr>
              <w:t>PORCENTAJES DE REDUCCIÓN</w:t>
            </w:r>
          </w:p>
        </w:tc>
      </w:tr>
      <w:tr w:rsidR="003639DE" w:rsidRPr="003639DE" w:rsidTr="003639DE">
        <w:trPr>
          <w:trHeight w:val="692"/>
        </w:trPr>
        <w:tc>
          <w:tcPr>
            <w:tcW w:w="1205"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Condicionantes del Incentivo</w:t>
            </w:r>
          </w:p>
        </w:tc>
        <w:tc>
          <w:tcPr>
            <w:tcW w:w="3162" w:type="dxa"/>
            <w:gridSpan w:val="3"/>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IMPUESTOS</w:t>
            </w:r>
          </w:p>
        </w:tc>
        <w:tc>
          <w:tcPr>
            <w:tcW w:w="3357" w:type="dxa"/>
            <w:gridSpan w:val="2"/>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DERECHOS</w:t>
            </w:r>
          </w:p>
        </w:tc>
      </w:tr>
      <w:tr w:rsidR="003639DE" w:rsidRPr="003639DE" w:rsidTr="003639DE">
        <w:trPr>
          <w:trHeight w:val="901"/>
        </w:trPr>
        <w:tc>
          <w:tcPr>
            <w:tcW w:w="1205"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lastRenderedPageBreak/>
              <w:t>Creación de Nuevos Empleos</w:t>
            </w:r>
          </w:p>
        </w:tc>
        <w:tc>
          <w:tcPr>
            <w:tcW w:w="1050"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Predial</w:t>
            </w:r>
          </w:p>
        </w:tc>
        <w:tc>
          <w:tcPr>
            <w:tcW w:w="1046"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Transmisiones Patrimoniales</w:t>
            </w:r>
          </w:p>
        </w:tc>
        <w:tc>
          <w:tcPr>
            <w:tcW w:w="1066"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Negocios Jurídicos</w:t>
            </w:r>
          </w:p>
        </w:tc>
        <w:tc>
          <w:tcPr>
            <w:tcW w:w="2174"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Aprovechamientos de la Infraestructura</w:t>
            </w:r>
          </w:p>
        </w:tc>
        <w:tc>
          <w:tcPr>
            <w:tcW w:w="1183"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Licencias de Construcción</w:t>
            </w:r>
          </w:p>
        </w:tc>
      </w:tr>
      <w:tr w:rsidR="003639DE" w:rsidRPr="003639DE" w:rsidTr="003639DE">
        <w:tc>
          <w:tcPr>
            <w:tcW w:w="1205"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100 en adelante</w:t>
            </w:r>
          </w:p>
        </w:tc>
        <w:tc>
          <w:tcPr>
            <w:tcW w:w="1050"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50.00%</w:t>
            </w:r>
          </w:p>
        </w:tc>
        <w:tc>
          <w:tcPr>
            <w:tcW w:w="1046"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50.00%</w:t>
            </w:r>
          </w:p>
        </w:tc>
        <w:tc>
          <w:tcPr>
            <w:tcW w:w="1066"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50.00%</w:t>
            </w:r>
          </w:p>
        </w:tc>
        <w:tc>
          <w:tcPr>
            <w:tcW w:w="2174"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50.00%</w:t>
            </w:r>
          </w:p>
        </w:tc>
        <w:tc>
          <w:tcPr>
            <w:tcW w:w="1183"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25.00%</w:t>
            </w:r>
          </w:p>
        </w:tc>
      </w:tr>
      <w:tr w:rsidR="003639DE" w:rsidRPr="003639DE" w:rsidTr="003639DE">
        <w:tc>
          <w:tcPr>
            <w:tcW w:w="1205"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75 a 99</w:t>
            </w:r>
          </w:p>
        </w:tc>
        <w:tc>
          <w:tcPr>
            <w:tcW w:w="1050"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37.50%</w:t>
            </w:r>
          </w:p>
        </w:tc>
        <w:tc>
          <w:tcPr>
            <w:tcW w:w="1046"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37.50%</w:t>
            </w:r>
          </w:p>
        </w:tc>
        <w:tc>
          <w:tcPr>
            <w:tcW w:w="1066"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37.50%</w:t>
            </w:r>
          </w:p>
        </w:tc>
        <w:tc>
          <w:tcPr>
            <w:tcW w:w="2174"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37.50%</w:t>
            </w:r>
          </w:p>
        </w:tc>
        <w:tc>
          <w:tcPr>
            <w:tcW w:w="1183"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18.75%</w:t>
            </w:r>
          </w:p>
        </w:tc>
      </w:tr>
      <w:tr w:rsidR="003639DE" w:rsidRPr="003639DE" w:rsidTr="003639DE">
        <w:tc>
          <w:tcPr>
            <w:tcW w:w="1205"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50 a 74</w:t>
            </w:r>
          </w:p>
        </w:tc>
        <w:tc>
          <w:tcPr>
            <w:tcW w:w="1050"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25.00%</w:t>
            </w:r>
          </w:p>
        </w:tc>
        <w:tc>
          <w:tcPr>
            <w:tcW w:w="1046"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25.00%</w:t>
            </w:r>
          </w:p>
        </w:tc>
        <w:tc>
          <w:tcPr>
            <w:tcW w:w="1066"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25.00%</w:t>
            </w:r>
          </w:p>
        </w:tc>
        <w:tc>
          <w:tcPr>
            <w:tcW w:w="2174"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25.00%</w:t>
            </w:r>
          </w:p>
        </w:tc>
        <w:tc>
          <w:tcPr>
            <w:tcW w:w="1183"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12.50%</w:t>
            </w:r>
          </w:p>
        </w:tc>
      </w:tr>
      <w:tr w:rsidR="003639DE" w:rsidRPr="003639DE" w:rsidTr="003639DE">
        <w:tc>
          <w:tcPr>
            <w:tcW w:w="1205"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15 a 49</w:t>
            </w:r>
          </w:p>
        </w:tc>
        <w:tc>
          <w:tcPr>
            <w:tcW w:w="1050"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15.00%</w:t>
            </w:r>
          </w:p>
        </w:tc>
        <w:tc>
          <w:tcPr>
            <w:tcW w:w="1046"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15.00%</w:t>
            </w:r>
          </w:p>
        </w:tc>
        <w:tc>
          <w:tcPr>
            <w:tcW w:w="1066"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15.00%</w:t>
            </w:r>
          </w:p>
        </w:tc>
        <w:tc>
          <w:tcPr>
            <w:tcW w:w="2174"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15.00%</w:t>
            </w:r>
          </w:p>
        </w:tc>
        <w:tc>
          <w:tcPr>
            <w:tcW w:w="1183"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10.00%</w:t>
            </w:r>
          </w:p>
        </w:tc>
      </w:tr>
      <w:tr w:rsidR="003639DE" w:rsidRPr="003639DE" w:rsidTr="003639DE">
        <w:tc>
          <w:tcPr>
            <w:tcW w:w="1205"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2 a 14</w:t>
            </w:r>
          </w:p>
        </w:tc>
        <w:tc>
          <w:tcPr>
            <w:tcW w:w="1050"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10.00%</w:t>
            </w:r>
          </w:p>
        </w:tc>
        <w:tc>
          <w:tcPr>
            <w:tcW w:w="1046"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10.00%</w:t>
            </w:r>
          </w:p>
        </w:tc>
        <w:tc>
          <w:tcPr>
            <w:tcW w:w="1066"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10.00%</w:t>
            </w:r>
          </w:p>
        </w:tc>
        <w:tc>
          <w:tcPr>
            <w:tcW w:w="2174"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10.00%</w:t>
            </w:r>
          </w:p>
        </w:tc>
        <w:tc>
          <w:tcPr>
            <w:tcW w:w="1183" w:type="dxa"/>
            <w:tcBorders>
              <w:top w:val="single" w:sz="4" w:space="0" w:color="000000"/>
              <w:left w:val="single" w:sz="4" w:space="0" w:color="000000"/>
              <w:bottom w:val="single" w:sz="4" w:space="0" w:color="000000"/>
              <w:right w:val="single" w:sz="4" w:space="0" w:color="000000"/>
            </w:tcBorders>
            <w:vAlign w:val="center"/>
          </w:tcPr>
          <w:p w:rsidR="003639DE" w:rsidRPr="003639DE" w:rsidRDefault="003639DE" w:rsidP="003639DE">
            <w:pPr>
              <w:spacing w:after="160" w:line="259" w:lineRule="auto"/>
              <w:ind w:right="90"/>
              <w:rPr>
                <w:rFonts w:ascii="Arial" w:eastAsia="Arial" w:hAnsi="Arial" w:cs="Arial"/>
                <w:sz w:val="18"/>
                <w:szCs w:val="18"/>
                <w:lang w:val="es-MX" w:eastAsia="es-MX"/>
              </w:rPr>
            </w:pPr>
            <w:r w:rsidRPr="003639DE">
              <w:rPr>
                <w:rFonts w:ascii="Arial" w:eastAsia="Arial" w:hAnsi="Arial" w:cs="Arial"/>
                <w:sz w:val="18"/>
                <w:szCs w:val="18"/>
                <w:lang w:val="es-MX" w:eastAsia="es-MX"/>
              </w:rPr>
              <w:t>10.00%</w:t>
            </w:r>
          </w:p>
        </w:tc>
      </w:tr>
    </w:tbl>
    <w:p w:rsidR="003639DE" w:rsidRPr="003639DE" w:rsidRDefault="003639DE" w:rsidP="003639DE">
      <w:pPr>
        <w:spacing w:after="160" w:line="259" w:lineRule="auto"/>
        <w:ind w:right="48"/>
        <w:jc w:val="both"/>
        <w:rPr>
          <w:rFonts w:ascii="Arial" w:eastAsia="Arial" w:hAnsi="Arial" w:cs="Arial"/>
          <w:color w:val="000000"/>
          <w:lang w:val="es-MX" w:eastAsia="es-MX"/>
        </w:rPr>
      </w:pP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Quedan comprendidos dentro de estos incentivos fiscales, las personas </w:t>
      </w:r>
      <w:proofErr w:type="gramStart"/>
      <w:r w:rsidRPr="003639DE">
        <w:rPr>
          <w:rFonts w:ascii="Arial" w:eastAsia="Arial" w:hAnsi="Arial" w:cs="Arial"/>
          <w:color w:val="000000"/>
          <w:lang w:val="es-MX" w:eastAsia="es-MX"/>
        </w:rPr>
        <w:t>físicas o jurídicas</w:t>
      </w:r>
      <w:proofErr w:type="gramEnd"/>
      <w:r w:rsidRPr="003639DE">
        <w:rPr>
          <w:rFonts w:ascii="Arial" w:eastAsia="Arial" w:hAnsi="Arial" w:cs="Arial"/>
          <w:color w:val="000000"/>
          <w:lang w:val="es-MX" w:eastAsia="es-MX"/>
        </w:rPr>
        <w:t xml:space="preserve">, que habiendo cumplido con los requisitos de creación de nuevas fuentes de empleo, constituyan un derecho real de superficie o adquieran en arrendamiento el inmueble, cuando menos por el término de diez años.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13.-</w:t>
      </w:r>
      <w:r w:rsidRPr="003639DE">
        <w:rPr>
          <w:rFonts w:ascii="Arial" w:eastAsia="Arial" w:hAnsi="Arial" w:cs="Arial"/>
          <w:color w:val="000000"/>
          <w:lang w:val="es-MX" w:eastAsia="es-MX"/>
        </w:rPr>
        <w:t xml:space="preserve"> Para la aplicación de los incentivos señalados en el artículo que antecede, no se considerará que existe el inicio o ampliación de actividades o una nueva inversión de personas físicas o jurídicas, si ésta estuviere y</w:t>
      </w:r>
      <w:r>
        <w:rPr>
          <w:rFonts w:ascii="Arial" w:eastAsia="Arial" w:hAnsi="Arial" w:cs="Arial"/>
          <w:color w:val="000000"/>
          <w:lang w:val="es-MX" w:eastAsia="es-MX"/>
        </w:rPr>
        <w:t>a constituida antes del año 2022</w:t>
      </w:r>
      <w:r w:rsidRPr="003639DE">
        <w:rPr>
          <w:rFonts w:ascii="Arial" w:eastAsia="Arial" w:hAnsi="Arial" w:cs="Arial"/>
          <w:color w:val="000000"/>
          <w:lang w:val="es-MX" w:eastAsia="es-MX"/>
        </w:rPr>
        <w:t xml:space="preserve">, por el solo hecho de que cambie su nombre, denominación o razón social, y en el caso de los establecimientos que con anterioridad a la entrada en vigor de esta ley, ya se encontraban operando y sean adquiridos por un tercero que solicite en su beneficio la aplicación de esta disposición, o en tratándose de las personas jurídicas que resulten de la fusión o escisión de otras personas jurídicas ya constituidas.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14.-</w:t>
      </w:r>
      <w:r w:rsidRPr="003639DE">
        <w:rPr>
          <w:rFonts w:ascii="Arial" w:eastAsia="Arial" w:hAnsi="Arial" w:cs="Arial"/>
          <w:color w:val="000000"/>
          <w:lang w:val="es-MX" w:eastAsia="es-MX"/>
        </w:rPr>
        <w:t xml:space="preserve"> En los casos en que se compruebe que las personas físicas o jurídicas que hayan sido beneficiadas por estos incentivos fiscales no hubiesen cumplido con los presupuestos de creación de las nuevas fuentes de empleos directas correspondientes al esquema de incentivos fiscales que promovieron, que es irregular la constitución del derecho de superficie o el arrendamiento de inmuebles, deberán enterar al ayuntamiento, por medio de la Hacienda Municipal las cantidades que conforme a la ley de ingresos del municipio debieron </w:t>
      </w:r>
      <w:r w:rsidRPr="003639DE">
        <w:rPr>
          <w:rFonts w:ascii="Arial" w:eastAsia="Arial" w:hAnsi="Arial" w:cs="Arial"/>
          <w:color w:val="000000"/>
          <w:lang w:val="es-MX" w:eastAsia="es-MX"/>
        </w:rPr>
        <w:lastRenderedPageBreak/>
        <w:t xml:space="preserve">haber pagado por los conceptos de impuestos y derechos causados originalmente, además de los accesorios que procedan conforme a la ley.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15.-</w:t>
      </w:r>
      <w:r w:rsidRPr="003639DE">
        <w:rPr>
          <w:rFonts w:ascii="Arial" w:eastAsia="Arial" w:hAnsi="Arial" w:cs="Arial"/>
          <w:color w:val="000000"/>
          <w:lang w:val="es-MX" w:eastAsia="es-MX"/>
        </w:rPr>
        <w:t xml:space="preserve"> Las liquidaciones en efectivo de obligaciones y créditos fiscales, cuyo importe comprenda fracciones de la unidad monetaria, que no sean múltiplos de cinco centavos, se harán ajustando el monto del pago, al múltiplo de cinco centavos, más próximo a dicho importe.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En todo lo no previsto por la presente ley, para su interpretación, se estará a lo dispuesto por las Leyes de Hacienda Municipal y las disposiciones legales Estatales y Federales. De manera supletoria se estará a lo que señala el Código de Procedimientos Civiles del Estado de Jalisco, el Código Civil del Estado de Jalisco, el Código Penal del Estado de Jalisco y el Código de Comercio, cuando su aplicación no sea contraria a la naturaleza propia del Derecho Fiscal y la Jurisprudencia.</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16.-</w:t>
      </w:r>
      <w:r w:rsidRPr="003639DE">
        <w:rPr>
          <w:rFonts w:ascii="Arial" w:eastAsia="Arial" w:hAnsi="Arial" w:cs="Arial"/>
          <w:color w:val="000000"/>
          <w:lang w:val="es-MX" w:eastAsia="es-MX"/>
        </w:rPr>
        <w:t xml:space="preserve"> El Municipio percibirá ingresos por los impuestos, contribuciones de mejora, derechos, productos y aprovechamientos no comprendidos en las fracciones de la Ley de Ingresos causados en ejercicios fiscales anteriores pendientes de liquidación de pago.</w:t>
      </w:r>
    </w:p>
    <w:p w:rsidR="003639DE" w:rsidRPr="003639DE" w:rsidRDefault="003639DE" w:rsidP="003639DE">
      <w:pPr>
        <w:spacing w:after="160" w:line="360" w:lineRule="auto"/>
        <w:ind w:right="48"/>
        <w:rPr>
          <w:rFonts w:ascii="Arial" w:eastAsia="Arial" w:hAnsi="Arial" w:cs="Arial"/>
          <w:b/>
          <w:color w:val="000000"/>
          <w:lang w:val="es-MX" w:eastAsia="es-MX"/>
        </w:rPr>
      </w:pPr>
    </w:p>
    <w:p w:rsidR="003639DE" w:rsidRPr="003639DE" w:rsidRDefault="003639DE" w:rsidP="003639DE">
      <w:pPr>
        <w:spacing w:after="160" w:line="360" w:lineRule="auto"/>
        <w:ind w:right="48"/>
        <w:rPr>
          <w:rFonts w:ascii="Arial" w:eastAsia="Arial" w:hAnsi="Arial" w:cs="Arial"/>
          <w:color w:val="000000"/>
          <w:lang w:val="es-MX" w:eastAsia="es-MX"/>
        </w:rPr>
      </w:pPr>
      <w:r w:rsidRPr="003639DE">
        <w:rPr>
          <w:rFonts w:ascii="Arial" w:eastAsia="Arial" w:hAnsi="Arial" w:cs="Arial"/>
          <w:b/>
          <w:color w:val="000000"/>
          <w:lang w:val="es-MX" w:eastAsia="es-MX"/>
        </w:rPr>
        <w:t>TÍTULO SEGUNDO</w:t>
      </w:r>
    </w:p>
    <w:p w:rsidR="003639DE" w:rsidRPr="003639DE" w:rsidRDefault="003639DE" w:rsidP="003639DE">
      <w:pPr>
        <w:spacing w:after="160" w:line="360" w:lineRule="auto"/>
        <w:ind w:right="48"/>
        <w:rPr>
          <w:rFonts w:ascii="Arial" w:eastAsia="Arial" w:hAnsi="Arial" w:cs="Arial"/>
          <w:color w:val="000000"/>
          <w:lang w:val="es-MX" w:eastAsia="es-MX"/>
        </w:rPr>
      </w:pPr>
      <w:r w:rsidRPr="003639DE">
        <w:rPr>
          <w:rFonts w:ascii="Arial" w:eastAsia="Arial" w:hAnsi="Arial" w:cs="Arial"/>
          <w:b/>
          <w:color w:val="000000"/>
          <w:lang w:val="es-MX" w:eastAsia="es-MX"/>
        </w:rPr>
        <w:t>IMPUESTOS</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CAPÍTULO PRIMERO</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IMPUESTOS SOBRE EL PATRIMONIO</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SECCIÓN PRIMERA</w:t>
      </w:r>
    </w:p>
    <w:p w:rsidR="003639DE" w:rsidRPr="003639DE" w:rsidRDefault="003639DE" w:rsidP="003639DE">
      <w:pPr>
        <w:spacing w:after="160" w:line="360" w:lineRule="auto"/>
        <w:ind w:right="48"/>
        <w:rPr>
          <w:rFonts w:ascii="Arial" w:eastAsia="Arial" w:hAnsi="Arial" w:cs="Arial"/>
          <w:color w:val="000000"/>
          <w:lang w:val="es-MX" w:eastAsia="es-MX"/>
        </w:rPr>
      </w:pPr>
      <w:r w:rsidRPr="003639DE">
        <w:rPr>
          <w:rFonts w:ascii="Arial" w:eastAsia="Arial" w:hAnsi="Arial" w:cs="Arial"/>
          <w:b/>
          <w:color w:val="000000"/>
          <w:lang w:val="es-MX" w:eastAsia="es-MX"/>
        </w:rPr>
        <w:t>DEL IMPUESTO PREDIAL</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17-</w:t>
      </w:r>
      <w:r w:rsidRPr="003639DE">
        <w:rPr>
          <w:rFonts w:ascii="Arial" w:eastAsia="Arial" w:hAnsi="Arial" w:cs="Arial"/>
          <w:color w:val="000000"/>
          <w:lang w:val="es-MX" w:eastAsia="es-MX"/>
        </w:rPr>
        <w:t xml:space="preserve"> Este impuesto se causará y pagará de conformidad con las bases, tasas, cuotas y tarifas a que se refiere esta sección: </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lastRenderedPageBreak/>
        <w:t>Tasa bimestral al millar</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I. Predios en general que han venido tributando con tasas diferentes a las contenidas en este artículo, sobre la base fiscal registrada, el:          11.02</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Los contribuyentes de este impuesto, a quienes les resulte aplicable esta tasa, en tanto no se hubiesen practicado la valuación de sus predios en los términos de la Ley de Catastro Municipal del Estado y la Ley de Hacienda Municipal del Estado de Jalisco, podrán determinar y declarar el valor o solicitar a la Hacienda Municipal la valuación de sus predios, a fin de que estén en posibilidad de cubrirlo bajo el régimen, que una vez determinado el nuevo valor fiscal, les corresponda de acuerdo con las tasas que establecen las fracciones siguientes: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la cantidad resultante de la aplicación de la tasa anterior sobre la base fiscal registrada, se le adicionará una cuota fija de $23.00 bimestrales y el resultado será el impuesto a pagar.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 Predios rústicos: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Para predios valuados en los términos de la Ley de Catastro del Estado de Jalisco o cuyo valor se haya determinado en cualquier operación traslativa de dominio, con valores anteriores al año 2000, sobre el valor determinado, el: </w:t>
      </w:r>
      <w:r w:rsidRPr="003639DE">
        <w:rPr>
          <w:rFonts w:ascii="Arial" w:eastAsia="Arial" w:hAnsi="Arial" w:cs="Arial"/>
          <w:lang w:val="es-MX" w:eastAsia="es-MX"/>
        </w:rPr>
        <w:t>1.72</w:t>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b) Si se trata de predios rústicos, según la definición de la Ley de Catastro del Estado de Jalisco, dedicados preponderantemente a fines agropecuarios en producción, previa constancia de la dependencia que la Hacienda Municipal designe, y cuyo valor se determinó conforme al párrafo anterior, el:                                                                                0.80</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c) Para efectos de la determinación del impuesto en las construcciones localizadas en predios rústicos, se les aplicará la tasa consignada en el inciso b).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lastRenderedPageBreak/>
        <w:t xml:space="preserve">A los contribuyentes de este impuesto, a quienes les resulten aplicables las tasas de los incisos a), b) y c), en tanto no se hubiese practicado la valuación de sus predios en los términos de la Ley de Catastro Municipal y la Ley de Hacienda Municipal del Estado de Jalisco, podrán determinar y declarar el valor o solicitar a la Hacienda Municipal la valuación de sus predios, a fin de que estén en posibilidad de cubrirlo bajo el régimen que, una vez determinado el nuevo valor fiscal les corresponda, de acuerdo con las tasas que establecen los incisos siguientes: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d) Para predios cuyo valor real se determine en los términos de la Ley de Hacienda Municipal del Estado de Jalisco, sobre el valor fiscal determinado,</w:t>
      </w:r>
      <w:r w:rsidRPr="003639DE">
        <w:rPr>
          <w:rFonts w:ascii="Arial" w:eastAsia="Arial" w:hAnsi="Arial" w:cs="Arial"/>
          <w:color w:val="000000"/>
          <w:lang w:val="es-MX" w:eastAsia="es-MX"/>
        </w:rPr>
        <w:tab/>
      </w:r>
      <w:r w:rsidRPr="003639DE">
        <w:rPr>
          <w:rFonts w:ascii="Arial" w:eastAsia="Arial" w:hAnsi="Arial" w:cs="Arial"/>
          <w:lang w:val="es-MX" w:eastAsia="es-MX"/>
        </w:rPr>
        <w:t>0.23</w:t>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Tratándose de predios rústicos, según la definición de la Ley de Catastro Municipal, dedicados preponderantemente a fines agropecuarios en producción previa constancia de la dependencia que la Hacienda Municipal designe y cuyo valor se determine conforme al párrafo anterior, tendrán una reducción del 50% en el pago del impuesto.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las cantidades que resulten de aplicar las tasas contenidas en los incisos a), b) y c), se les adicionará una cuota fija de $16.00 bimestrales y el resultado será el impuesto a pagar. Para el caso del inciso d), la cuota fija será de $16.00 bimestral.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III. Predios urbanos: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Predios edificados que hayan sido valuados catastralmente o cuyo valor se obtuvo por cualquier operación traslativa de dominio, hasta antes de 1979, sobre el valor determinado, el: </w:t>
      </w:r>
      <w:r w:rsidRPr="003639DE">
        <w:rPr>
          <w:rFonts w:ascii="Arial" w:eastAsia="Arial" w:hAnsi="Arial" w:cs="Arial"/>
          <w:lang w:val="es-MX" w:eastAsia="es-MX"/>
        </w:rPr>
        <w:t>1.49</w:t>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b) Predios edificados, cuyo valor se determine a partir de 1979, y antes del año de 1992 en los términos de la Ley de Catastro  del  Estado de Jalisco, o por cualesquiera  operación traslativa de dominio, sobre  el valor determinado, el: </w:t>
      </w:r>
      <w:r w:rsidRPr="003639DE">
        <w:rPr>
          <w:rFonts w:ascii="Arial" w:eastAsia="Arial" w:hAnsi="Arial" w:cs="Arial"/>
          <w:lang w:val="es-MX" w:eastAsia="es-MX"/>
        </w:rPr>
        <w:t>0.80</w:t>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lastRenderedPageBreak/>
        <w:t xml:space="preserve">c) Predios no edificados, que hayan sido valuados catastralmente o se valúen en los términos de la Ley de Catastro del Estado de Jalisco, o cuyo valor se obtuvo u obtenga por cualquier operación traslativa de dominio, hasta antes de 1992, sobre el valor determinado, el: </w:t>
      </w:r>
      <w:r w:rsidRPr="003639DE">
        <w:rPr>
          <w:rFonts w:ascii="Arial" w:eastAsia="Arial" w:hAnsi="Arial" w:cs="Arial"/>
          <w:color w:val="000000"/>
          <w:lang w:val="es-MX" w:eastAsia="es-MX"/>
        </w:rPr>
        <w:tab/>
        <w:t xml:space="preserve">    1.49</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d) Predios no edificados, cuyo valor se determine a partir de 1992, y antes del año 2000, en los términos de la Ley de Hacienda Municipal o por cualesquiera operación traslativa de dominio, sobre el valor determinado, el: </w:t>
      </w:r>
      <w:r w:rsidRPr="003639DE">
        <w:rPr>
          <w:rFonts w:ascii="Arial" w:eastAsia="Arial" w:hAnsi="Arial" w:cs="Arial"/>
          <w:lang w:val="es-MX" w:eastAsia="es-MX"/>
        </w:rPr>
        <w:t>0.30</w:t>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e) Predios edificados, cuyo valor se determine en base a las tablas de valores de terreno y construcción publicadas en el Periódico Oficial El Estado de Jalisco a partir del mes de enero de 1992 y antes del 2000, sobre el valor determinado, el: </w:t>
      </w:r>
      <w:r w:rsidRPr="003639DE">
        <w:rPr>
          <w:rFonts w:ascii="Arial" w:eastAsia="Arial" w:hAnsi="Arial" w:cs="Arial"/>
          <w:lang w:val="es-MX" w:eastAsia="es-MX"/>
        </w:rPr>
        <w:t>0.14</w:t>
      </w:r>
      <w:r w:rsidRPr="003639DE">
        <w:rPr>
          <w:rFonts w:ascii="Arial" w:eastAsia="Arial" w:hAnsi="Arial" w:cs="Arial"/>
          <w:color w:val="000000"/>
          <w:lang w:val="es-MX" w:eastAsia="es-MX"/>
        </w:rPr>
        <w:tab/>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las cantidades que resulten de aplicar las tasas contenidas en los incisos a), b), c), d) y e) se les adicionará una cuota fija de $27.94 bimestrales y el resultado será el impuesto a pagar.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Los contribuyentes de este impuesto, a quienes les resulten aplicables las tasas de los incisos a), b), c), d) y e), en tanto no se hubiese practicado la valuación de sus predios en los términos de la Ley de Catastro Municipal y la Ley de Hacienda Municipal del Estado de Jalisco, podrán determinar y declarar el valor o solicitar a la Hacienda Municipal la valuación de sus predios, a fin de que estén en posibilidad de cubrirlo bajo el régimen que, una vez determinado el nuevo valor fiscal, les corresponda de acuerdo con las tasas que establecen los incisos siguientes: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f) Predios edificados cuyo valor real se determine en los términos de la Ley de Hacienda Municipal del Estado de Jalisco, sobre el valor determinado, el: </w:t>
      </w:r>
      <w:r w:rsidRPr="003639DE">
        <w:rPr>
          <w:rFonts w:ascii="Arial" w:eastAsia="Arial" w:hAnsi="Arial" w:cs="Arial"/>
          <w:lang w:val="es-MX" w:eastAsia="es-MX"/>
        </w:rPr>
        <w:t xml:space="preserve">   0.21</w:t>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p>
    <w:p w:rsidR="003639DE" w:rsidRPr="003639DE" w:rsidRDefault="003639DE" w:rsidP="003639DE">
      <w:pPr>
        <w:spacing w:after="160" w:line="360" w:lineRule="auto"/>
        <w:ind w:right="48"/>
        <w:jc w:val="both"/>
        <w:rPr>
          <w:rFonts w:ascii="Arial" w:eastAsia="Arial" w:hAnsi="Arial" w:cs="Arial"/>
          <w:color w:val="000000"/>
          <w:lang w:val="es-MX" w:eastAsia="es-MX"/>
        </w:rPr>
      </w:pP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lastRenderedPageBreak/>
        <w:t xml:space="preserve">g) Predios no edificados, cuyo valor real se determine en los términos de la Ley de Hacienda Municipal del Estado de Jalisco, sobre el valor determinado, el: </w:t>
      </w:r>
      <w:r w:rsidRPr="003639DE">
        <w:rPr>
          <w:rFonts w:ascii="Arial" w:eastAsia="Arial" w:hAnsi="Arial" w:cs="Arial"/>
          <w:lang w:val="es-MX" w:eastAsia="es-MX"/>
        </w:rPr>
        <w:t>0.40</w:t>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las cantidades determinadas mediante la aplicación de las tasas señaladas en los incisos f) y g) de esta fracción, se les adicionará una cuota fija de $23.15 bimestrales y el resultado será el impuesto a pagar.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18.-</w:t>
      </w:r>
      <w:r w:rsidRPr="003639DE">
        <w:rPr>
          <w:rFonts w:ascii="Arial" w:eastAsia="Arial" w:hAnsi="Arial" w:cs="Arial"/>
          <w:color w:val="000000"/>
          <w:lang w:val="es-MX" w:eastAsia="es-MX"/>
        </w:rPr>
        <w:t xml:space="preserve"> A los contribuyentes que se encuentren comprendidos en las fracciones siguientes y dentro de los supuestos que se indican en los incisos d), de la fracción II; f) y g), de la fracción III, del artículo 17, de esta ley se les otorgarán con efectos a partir del bimestre en que sean entregados los documentos completos que acrediten el derecho a los siguientes beneficios: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 A las instituciones privadas de asistencia o de beneficencia social constituidas y autorizadas de conformidad con las leyes de la materia, así como las sociedades o asociaciones civiles que tengan como actividades las que se señalan en los siguientes incisos, se les otorgará una reducción del 50% en el pago del impuesto predial, sobre los primeros $415,000.00 de valor fiscal, respecto de los predios que sean propietarios: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La atención a personas que, por sus carencias socioeconómicas o por problemas de invalidez, se vean impedidas para satisfacer sus requerimientos básicos de subsistencia y desarrollo;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b) La atención en establecimientos especializados a menores y ancianos en estado de abandono o desamparo e inválidos de escasos recursos;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c) La prestación de asistencia médica o jurídica, de orientación social, de servicios funerarios a personas de escasos recursos, especialmente a menores, ancianos e inválidos;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lastRenderedPageBreak/>
        <w:t xml:space="preserve">d) La readaptación social de personas que han llevado a cabo conductas ilícitas;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e) La rehabilitación de farmacodependientes de escasos recursos;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f) Sociedades o asociaciones de carácter civil que se dediquen a la enseñanza gratuita, con autorización o reconocimiento de validez oficial de estudios en los términos de la Ley General de Educación.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Las instituciones a que se refiere este inciso, solicitarán a la Hacienda Municipal la aplicación de la reducción establecida, acompañando a su solicitud dictamen practicado por el departamento jurídico municipal o </w:t>
      </w:r>
      <w:r w:rsidRPr="003639DE">
        <w:rPr>
          <w:rFonts w:ascii="Arial" w:eastAsia="Calibri" w:hAnsi="Arial" w:cs="Arial"/>
          <w:lang w:val="es-MX" w:eastAsia="es-MX"/>
        </w:rPr>
        <w:t>la Secretaría del Sistema de Asistencia Social del Estado de Jalisco</w:t>
      </w:r>
      <w:r w:rsidRPr="003639DE">
        <w:rPr>
          <w:rFonts w:ascii="Arial" w:eastAsia="Arial" w:hAnsi="Arial" w:cs="Arial"/>
          <w:color w:val="000000"/>
          <w:lang w:val="es-MX" w:eastAsia="es-MX"/>
        </w:rPr>
        <w:t xml:space="preserve">.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 A las asociaciones religiosas legalmente constituidas, se les otorgará una reducción del 50% del impuesto que les resulte.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Las asociaciones o sociedades a que se refiere el párrafo anterior, solicitarán a la Hacienda Municipal la aplicación de la reducción a la que tengan derecho, adjuntando a su solicitud los documentos en los que se acredite su legal constitución.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III. A los contribuyentes que acrediten ser propietarios de uno o varios bienes inmuebles, afectos al patrimonio cultural del estado y que los mantengan en estado de conservación aceptable a juicio del ayuntamiento, cubrirán el impuesto predial, con la aplicación de una reducción del 60%.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19.-</w:t>
      </w:r>
      <w:r w:rsidRPr="003639DE">
        <w:rPr>
          <w:rFonts w:ascii="Arial" w:eastAsia="Arial" w:hAnsi="Arial" w:cs="Arial"/>
          <w:color w:val="000000"/>
          <w:lang w:val="es-MX" w:eastAsia="es-MX"/>
        </w:rPr>
        <w:t xml:space="preserve"> A los contribuyentes de este impuesto, que efectúen el </w:t>
      </w:r>
      <w:r>
        <w:rPr>
          <w:rFonts w:ascii="Arial" w:eastAsia="Arial" w:hAnsi="Arial" w:cs="Arial"/>
          <w:color w:val="000000"/>
          <w:lang w:val="es-MX" w:eastAsia="es-MX"/>
        </w:rPr>
        <w:t>pago correspondiente al año 2022</w:t>
      </w:r>
      <w:r w:rsidRPr="003639DE">
        <w:rPr>
          <w:rFonts w:ascii="Arial" w:eastAsia="Arial" w:hAnsi="Arial" w:cs="Arial"/>
          <w:color w:val="000000"/>
          <w:lang w:val="es-MX" w:eastAsia="es-MX"/>
        </w:rPr>
        <w:t xml:space="preserve">, en una sola exhibición se les concederán los siguientes beneficios: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a) Si efectúan el pago durante los meses</w:t>
      </w:r>
      <w:r>
        <w:rPr>
          <w:rFonts w:ascii="Arial" w:eastAsia="Arial" w:hAnsi="Arial" w:cs="Arial"/>
          <w:color w:val="000000"/>
          <w:lang w:val="es-MX" w:eastAsia="es-MX"/>
        </w:rPr>
        <w:t xml:space="preserve"> de enero y febrero del año 2022</w:t>
      </w:r>
      <w:r w:rsidRPr="003639DE">
        <w:rPr>
          <w:rFonts w:ascii="Arial" w:eastAsia="Arial" w:hAnsi="Arial" w:cs="Arial"/>
          <w:color w:val="000000"/>
          <w:lang w:val="es-MX" w:eastAsia="es-MX"/>
        </w:rPr>
        <w:t xml:space="preserve">, se les concederá una reducción del 15%;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b) Cuando el pago se efectúe durante los mes</w:t>
      </w:r>
      <w:r>
        <w:rPr>
          <w:rFonts w:ascii="Arial" w:eastAsia="Arial" w:hAnsi="Arial" w:cs="Arial"/>
          <w:color w:val="000000"/>
          <w:lang w:val="es-MX" w:eastAsia="es-MX"/>
        </w:rPr>
        <w:t>es de marzo y abril del año 2022</w:t>
      </w:r>
      <w:r w:rsidRPr="003639DE">
        <w:rPr>
          <w:rFonts w:ascii="Arial" w:eastAsia="Arial" w:hAnsi="Arial" w:cs="Arial"/>
          <w:color w:val="000000"/>
          <w:lang w:val="es-MX" w:eastAsia="es-MX"/>
        </w:rPr>
        <w:t xml:space="preserve">, se les concederá una reducción del 5%.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lastRenderedPageBreak/>
        <w:t xml:space="preserve">A los contribuyentes que efectúen su pago en los términos del inciso anterior no causarán los recargos que se hubieren generado en ese periodo.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20.-</w:t>
      </w:r>
      <w:r w:rsidRPr="003639DE">
        <w:rPr>
          <w:rFonts w:ascii="Arial" w:eastAsia="Arial" w:hAnsi="Arial" w:cs="Arial"/>
          <w:color w:val="000000"/>
          <w:lang w:val="es-MX" w:eastAsia="es-MX"/>
        </w:rPr>
        <w:t xml:space="preserve"> A los contribuyentes que acrediten tener la calidad de pensionados, jubilados, personas con discapacidad, viudos, viudas o que tengan 60 años o más, serán beneficiados con una reducción del 50% del impuesto a pagar sobre los primeros $420,000.00 del valor fiscal, respecto de la casa que habitan y de la que comprueben ser propietarios. Podrán efectuar el pago bimestralmente o en una sola exhibición</w:t>
      </w:r>
      <w:r>
        <w:rPr>
          <w:rFonts w:ascii="Arial" w:eastAsia="Arial" w:hAnsi="Arial" w:cs="Arial"/>
          <w:color w:val="000000"/>
          <w:lang w:val="es-MX" w:eastAsia="es-MX"/>
        </w:rPr>
        <w:t>, lo correspondiente al año 2022</w:t>
      </w:r>
      <w:r w:rsidRPr="003639DE">
        <w:rPr>
          <w:rFonts w:ascii="Arial" w:eastAsia="Arial" w:hAnsi="Arial" w:cs="Arial"/>
          <w:color w:val="000000"/>
          <w:lang w:val="es-MX" w:eastAsia="es-MX"/>
        </w:rPr>
        <w:t xml:space="preserve">.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En todos los casos se otorgará la reducción antes citada, tratándose exclusivamente de una sola casa habitación para lo cual, los beneficiarios deberán entregar, según sea su caso la siguiente documentación: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Copia del talón de ingresos o en su caso credencial que lo acredite como pensionado, jubilado o de persona con discapacidad expedido por institución oficial del país y de la credencial de elector.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b) Recibo del impuesto predial, pagado hast</w:t>
      </w:r>
      <w:r>
        <w:rPr>
          <w:rFonts w:ascii="Arial" w:eastAsia="Arial" w:hAnsi="Arial" w:cs="Arial"/>
          <w:color w:val="000000"/>
          <w:lang w:val="es-MX" w:eastAsia="es-MX"/>
        </w:rPr>
        <w:t>a el sexto bimestre del año 2021</w:t>
      </w:r>
      <w:r w:rsidRPr="003639DE">
        <w:rPr>
          <w:rFonts w:ascii="Arial" w:eastAsia="Arial" w:hAnsi="Arial" w:cs="Arial"/>
          <w:color w:val="000000"/>
          <w:lang w:val="es-MX" w:eastAsia="es-MX"/>
        </w:rPr>
        <w:t xml:space="preserve">, además de acreditar que el inmueble lo habita el beneficiado;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c) Cuando se trate de personas que tengan 60 años o más, identificación y acta de nacimiento que acredite la edad del contribuyente.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d) Tratándose de contribuyentes viudas y viudos, presentarán copia simple del acta de matrimonio y del acta de defunción del cónyuge.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los contribuyentes personas con discapacidad, se les otorgará el beneficio siempre y cuando sufran una discapacidad del 50% o más atendiendo a lo dispuesto por el artículo 514 de la Ley Federal del Trabajo. Para tal efecto, la Hacienda Municipal a través de la dependencia que esta designe, practicará examen médico para determinar el grado de discapacidad, el cual será gratuito, o bien </w:t>
      </w:r>
      <w:r w:rsidRPr="003639DE">
        <w:rPr>
          <w:rFonts w:ascii="Arial" w:eastAsia="Arial" w:hAnsi="Arial" w:cs="Arial"/>
          <w:color w:val="000000"/>
          <w:lang w:val="es-MX" w:eastAsia="es-MX"/>
        </w:rPr>
        <w:lastRenderedPageBreak/>
        <w:t xml:space="preserve">bastará la presentación de un certificado que lo acredite expedido por una institución médica oficial del país.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Los beneficios señalados en este artículo se otorgarán a un solo inmueble.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En ningún caso el impuesto predial a pagar será inferior a las cuotas fijas establecidas en esta sección, salvo los casos mencionados en el primer párrafo del presente artículo.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En los casos que el contribuyente del impuesto predial, acredite el derecho a más de un beneficio, sólo se otorgará el de mayor cuantía.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21.-</w:t>
      </w:r>
      <w:r w:rsidRPr="003639DE">
        <w:rPr>
          <w:rFonts w:ascii="Arial" w:eastAsia="Arial" w:hAnsi="Arial" w:cs="Arial"/>
          <w:color w:val="000000"/>
          <w:lang w:val="es-MX" w:eastAsia="es-MX"/>
        </w:rPr>
        <w:t xml:space="preserve"> En el caso de predios, que durante el presente año fiscal se actualice su valor fiscal con motivo de la transmisión de propiedad o se modifiquen sus valores por los supuestos establecidos en las fracciones IV, V, VII y IX, del artículo 66, de la Ley de Catastro Municipal del Estado de Jalisco, el impuesto a pagar será el que resulte de la aplicación de las tasas y cuotas fijas a que se refiere la presente sección.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Tratándose de actos de transmisión de propiedad realizados en el presente ejercicio fiscal y que hubiesen pagado la anualidad completa en los términos del artículo 19 de esta ley, la liberación en el incremento del pago del impuesto predial surtirá efectos hasta el siguiente ejercicio fiscal.</w:t>
      </w:r>
    </w:p>
    <w:p w:rsidR="003639DE" w:rsidRPr="003639DE" w:rsidRDefault="003639DE" w:rsidP="003639DE">
      <w:pPr>
        <w:spacing w:after="160" w:line="360" w:lineRule="auto"/>
        <w:ind w:right="48"/>
        <w:rPr>
          <w:rFonts w:ascii="Arial" w:eastAsia="Arial" w:hAnsi="Arial" w:cs="Arial"/>
          <w:color w:val="000000"/>
          <w:lang w:val="es-MX" w:eastAsia="es-MX"/>
        </w:rPr>
      </w:pPr>
      <w:r w:rsidRPr="003639DE">
        <w:rPr>
          <w:rFonts w:ascii="Arial" w:eastAsia="Arial" w:hAnsi="Arial" w:cs="Arial"/>
          <w:b/>
          <w:lang w:val="es-MX" w:eastAsia="es-MX"/>
        </w:rPr>
        <w:t>SECCIÓN</w:t>
      </w:r>
      <w:r w:rsidRPr="003639DE">
        <w:rPr>
          <w:rFonts w:ascii="Arial" w:eastAsia="Arial" w:hAnsi="Arial" w:cs="Arial"/>
          <w:b/>
          <w:color w:val="000000"/>
          <w:lang w:val="es-MX" w:eastAsia="es-MX"/>
        </w:rPr>
        <w:t xml:space="preserve"> SEGUNDA</w:t>
      </w:r>
    </w:p>
    <w:p w:rsidR="003639DE" w:rsidRPr="003639DE" w:rsidRDefault="003639DE" w:rsidP="003639DE">
      <w:pPr>
        <w:spacing w:after="160" w:line="360" w:lineRule="auto"/>
        <w:ind w:right="48"/>
        <w:rPr>
          <w:rFonts w:ascii="Arial" w:eastAsia="Arial" w:hAnsi="Arial" w:cs="Arial"/>
          <w:color w:val="000000"/>
          <w:lang w:val="es-MX" w:eastAsia="es-MX"/>
        </w:rPr>
      </w:pPr>
      <w:r w:rsidRPr="003639DE">
        <w:rPr>
          <w:rFonts w:ascii="Arial" w:eastAsia="Arial" w:hAnsi="Arial" w:cs="Arial"/>
          <w:b/>
          <w:color w:val="000000"/>
          <w:lang w:val="es-MX" w:eastAsia="es-MX"/>
        </w:rPr>
        <w:t>DEL IMPUESTO SOBRE TRANSMISIONES PATRIMONIALES</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22.-</w:t>
      </w:r>
      <w:r w:rsidRPr="003639DE">
        <w:rPr>
          <w:rFonts w:ascii="Arial" w:eastAsia="Arial" w:hAnsi="Arial" w:cs="Arial"/>
          <w:color w:val="000000"/>
          <w:lang w:val="es-MX" w:eastAsia="es-MX"/>
        </w:rPr>
        <w:t xml:space="preserve"> Este impuesto se causará y pagará de conformidad con lo previsto en el capítulo correspondiente de la Ley de Hacienda Municipal del Estado de Jalisco, aplicando la siguiente: </w:t>
      </w:r>
    </w:p>
    <w:tbl>
      <w:tblPr>
        <w:tblW w:w="762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985"/>
        <w:gridCol w:w="1726"/>
        <w:gridCol w:w="1927"/>
      </w:tblGrid>
      <w:tr w:rsidR="003639DE" w:rsidRPr="003639DE" w:rsidTr="003639DE">
        <w:tc>
          <w:tcPr>
            <w:tcW w:w="1985" w:type="dxa"/>
            <w:vAlign w:val="center"/>
          </w:tcPr>
          <w:p w:rsidR="003639DE" w:rsidRPr="003639DE" w:rsidRDefault="003639DE" w:rsidP="003639DE">
            <w:pPr>
              <w:spacing w:after="160" w:line="259" w:lineRule="auto"/>
              <w:ind w:right="190"/>
              <w:rPr>
                <w:rFonts w:ascii="Arial" w:eastAsia="Arial" w:hAnsi="Arial" w:cs="Arial"/>
                <w:sz w:val="20"/>
                <w:szCs w:val="20"/>
                <w:lang w:val="es-MX" w:eastAsia="es-MX"/>
              </w:rPr>
            </w:pPr>
            <w:r w:rsidRPr="003639DE">
              <w:rPr>
                <w:rFonts w:ascii="Arial" w:eastAsia="Arial" w:hAnsi="Arial" w:cs="Arial"/>
                <w:sz w:val="20"/>
                <w:szCs w:val="20"/>
                <w:lang w:val="es-MX" w:eastAsia="es-MX"/>
              </w:rPr>
              <w:t>LÍMITE INFERIOR</w:t>
            </w:r>
          </w:p>
        </w:tc>
        <w:tc>
          <w:tcPr>
            <w:tcW w:w="1985" w:type="dxa"/>
            <w:vAlign w:val="center"/>
          </w:tcPr>
          <w:p w:rsidR="003639DE" w:rsidRPr="003639DE" w:rsidRDefault="003639DE" w:rsidP="003639DE">
            <w:pPr>
              <w:spacing w:after="160" w:line="259" w:lineRule="auto"/>
              <w:ind w:right="190"/>
              <w:rPr>
                <w:rFonts w:ascii="Arial" w:eastAsia="Arial" w:hAnsi="Arial" w:cs="Arial"/>
                <w:sz w:val="20"/>
                <w:szCs w:val="20"/>
                <w:lang w:val="es-MX" w:eastAsia="es-MX"/>
              </w:rPr>
            </w:pPr>
            <w:r w:rsidRPr="003639DE">
              <w:rPr>
                <w:rFonts w:ascii="Arial" w:eastAsia="Arial" w:hAnsi="Arial" w:cs="Arial"/>
                <w:sz w:val="20"/>
                <w:szCs w:val="20"/>
                <w:lang w:val="es-MX" w:eastAsia="es-MX"/>
              </w:rPr>
              <w:t>LÍMITE SUPERIOR</w:t>
            </w:r>
          </w:p>
        </w:tc>
        <w:tc>
          <w:tcPr>
            <w:tcW w:w="1726" w:type="dxa"/>
            <w:vAlign w:val="center"/>
          </w:tcPr>
          <w:p w:rsidR="003639DE" w:rsidRPr="003639DE" w:rsidRDefault="003639DE" w:rsidP="003639DE">
            <w:pPr>
              <w:spacing w:after="160" w:line="259" w:lineRule="auto"/>
              <w:ind w:right="190"/>
              <w:rPr>
                <w:rFonts w:ascii="Arial" w:eastAsia="Arial" w:hAnsi="Arial" w:cs="Arial"/>
                <w:sz w:val="20"/>
                <w:szCs w:val="20"/>
                <w:lang w:val="es-MX" w:eastAsia="es-MX"/>
              </w:rPr>
            </w:pPr>
            <w:r w:rsidRPr="003639DE">
              <w:rPr>
                <w:rFonts w:ascii="Arial" w:eastAsia="Arial" w:hAnsi="Arial" w:cs="Arial"/>
                <w:sz w:val="20"/>
                <w:szCs w:val="20"/>
                <w:lang w:val="es-MX" w:eastAsia="es-MX"/>
              </w:rPr>
              <w:t>CUOTA FIJA</w:t>
            </w:r>
          </w:p>
        </w:tc>
        <w:tc>
          <w:tcPr>
            <w:tcW w:w="1927" w:type="dxa"/>
            <w:vAlign w:val="center"/>
          </w:tcPr>
          <w:p w:rsidR="003639DE" w:rsidRPr="003639DE" w:rsidRDefault="003639DE" w:rsidP="003639DE">
            <w:pPr>
              <w:spacing w:after="160" w:line="259" w:lineRule="auto"/>
              <w:ind w:right="190"/>
              <w:rPr>
                <w:rFonts w:ascii="Arial" w:eastAsia="Arial" w:hAnsi="Arial" w:cs="Arial"/>
                <w:sz w:val="20"/>
                <w:szCs w:val="20"/>
                <w:lang w:val="es-MX" w:eastAsia="es-MX"/>
              </w:rPr>
            </w:pPr>
            <w:r w:rsidRPr="003639DE">
              <w:rPr>
                <w:rFonts w:ascii="Arial" w:eastAsia="Arial" w:hAnsi="Arial" w:cs="Arial"/>
                <w:sz w:val="20"/>
                <w:szCs w:val="20"/>
                <w:lang w:val="es-MX" w:eastAsia="es-MX"/>
              </w:rPr>
              <w:t xml:space="preserve">TASA MARGINAL SOBRE EXCEDENTE </w:t>
            </w:r>
            <w:r w:rsidRPr="003639DE">
              <w:rPr>
                <w:rFonts w:ascii="Arial" w:eastAsia="Arial" w:hAnsi="Arial" w:cs="Arial"/>
                <w:sz w:val="20"/>
                <w:szCs w:val="20"/>
                <w:lang w:val="es-MX" w:eastAsia="es-MX"/>
              </w:rPr>
              <w:lastRenderedPageBreak/>
              <w:t>LÍMITE INFERIOR</w:t>
            </w:r>
          </w:p>
        </w:tc>
      </w:tr>
      <w:tr w:rsidR="003639DE" w:rsidRPr="003639DE" w:rsidTr="003639DE">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lastRenderedPageBreak/>
              <w:t>$0.01</w:t>
            </w:r>
          </w:p>
        </w:tc>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$200.000.00</w:t>
            </w:r>
          </w:p>
        </w:tc>
        <w:tc>
          <w:tcPr>
            <w:tcW w:w="1726"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$0.00</w:t>
            </w:r>
          </w:p>
        </w:tc>
        <w:tc>
          <w:tcPr>
            <w:tcW w:w="1927"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2.00%</w:t>
            </w:r>
          </w:p>
        </w:tc>
      </w:tr>
      <w:tr w:rsidR="003639DE" w:rsidRPr="003639DE" w:rsidTr="003639DE">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$200,000.01</w:t>
            </w:r>
          </w:p>
        </w:tc>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$500.000.00</w:t>
            </w:r>
          </w:p>
        </w:tc>
        <w:tc>
          <w:tcPr>
            <w:tcW w:w="1726"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$4,000.00</w:t>
            </w:r>
          </w:p>
        </w:tc>
        <w:tc>
          <w:tcPr>
            <w:tcW w:w="1927"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2.05%</w:t>
            </w:r>
          </w:p>
        </w:tc>
      </w:tr>
      <w:tr w:rsidR="003639DE" w:rsidRPr="003639DE" w:rsidTr="003639DE">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$500,000.01</w:t>
            </w:r>
          </w:p>
        </w:tc>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$1,000.000.00</w:t>
            </w:r>
          </w:p>
        </w:tc>
        <w:tc>
          <w:tcPr>
            <w:tcW w:w="1726"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$10,150.00</w:t>
            </w:r>
          </w:p>
        </w:tc>
        <w:tc>
          <w:tcPr>
            <w:tcW w:w="1927"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2.10%</w:t>
            </w:r>
          </w:p>
        </w:tc>
      </w:tr>
      <w:tr w:rsidR="003639DE" w:rsidRPr="003639DE" w:rsidTr="003639DE">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$1,000.000.01</w:t>
            </w:r>
          </w:p>
        </w:tc>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$1,500.000.00</w:t>
            </w:r>
          </w:p>
        </w:tc>
        <w:tc>
          <w:tcPr>
            <w:tcW w:w="1726"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$20,650.00</w:t>
            </w:r>
          </w:p>
        </w:tc>
        <w:tc>
          <w:tcPr>
            <w:tcW w:w="1927"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2.15%</w:t>
            </w:r>
          </w:p>
        </w:tc>
      </w:tr>
      <w:tr w:rsidR="003639DE" w:rsidRPr="003639DE" w:rsidTr="003639DE">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$1,500,000.01</w:t>
            </w:r>
          </w:p>
        </w:tc>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$2,000,000.00</w:t>
            </w:r>
          </w:p>
        </w:tc>
        <w:tc>
          <w:tcPr>
            <w:tcW w:w="1726"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$31,400.00</w:t>
            </w:r>
          </w:p>
        </w:tc>
        <w:tc>
          <w:tcPr>
            <w:tcW w:w="1927"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2.20%</w:t>
            </w:r>
          </w:p>
        </w:tc>
      </w:tr>
      <w:tr w:rsidR="003639DE" w:rsidRPr="003639DE" w:rsidTr="003639DE">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$2,000,000.01</w:t>
            </w:r>
          </w:p>
        </w:tc>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$2,500,000.00</w:t>
            </w:r>
          </w:p>
        </w:tc>
        <w:tc>
          <w:tcPr>
            <w:tcW w:w="1726"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$42,400.00</w:t>
            </w:r>
          </w:p>
        </w:tc>
        <w:tc>
          <w:tcPr>
            <w:tcW w:w="1927"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2.30%</w:t>
            </w:r>
          </w:p>
        </w:tc>
      </w:tr>
      <w:tr w:rsidR="003639DE" w:rsidRPr="003639DE" w:rsidTr="003639DE">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$2,500,000.01</w:t>
            </w:r>
          </w:p>
        </w:tc>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$3,000,000.00</w:t>
            </w:r>
          </w:p>
        </w:tc>
        <w:tc>
          <w:tcPr>
            <w:tcW w:w="1726"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$53,900.00</w:t>
            </w:r>
          </w:p>
        </w:tc>
        <w:tc>
          <w:tcPr>
            <w:tcW w:w="1927"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2.40%</w:t>
            </w:r>
          </w:p>
        </w:tc>
      </w:tr>
      <w:tr w:rsidR="003639DE" w:rsidRPr="003639DE" w:rsidTr="003639DE">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$3,000,000.01</w:t>
            </w:r>
          </w:p>
        </w:tc>
        <w:tc>
          <w:tcPr>
            <w:tcW w:w="1985"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En adelante</w:t>
            </w:r>
          </w:p>
        </w:tc>
        <w:tc>
          <w:tcPr>
            <w:tcW w:w="1726"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$65,900.00</w:t>
            </w:r>
          </w:p>
        </w:tc>
        <w:tc>
          <w:tcPr>
            <w:tcW w:w="1927" w:type="dxa"/>
            <w:vAlign w:val="center"/>
          </w:tcPr>
          <w:p w:rsidR="003639DE" w:rsidRPr="003639DE" w:rsidRDefault="003639DE" w:rsidP="003639DE">
            <w:pPr>
              <w:spacing w:after="160" w:line="259" w:lineRule="auto"/>
              <w:ind w:right="48"/>
              <w:jc w:val="right"/>
              <w:rPr>
                <w:rFonts w:ascii="Arial" w:eastAsia="Arial" w:hAnsi="Arial" w:cs="Arial"/>
                <w:sz w:val="20"/>
                <w:szCs w:val="20"/>
                <w:lang w:val="es-MX" w:eastAsia="es-MX"/>
              </w:rPr>
            </w:pPr>
            <w:r w:rsidRPr="003639DE">
              <w:rPr>
                <w:rFonts w:ascii="Arial" w:eastAsia="Arial" w:hAnsi="Arial" w:cs="Arial"/>
                <w:sz w:val="20"/>
                <w:szCs w:val="20"/>
                <w:lang w:val="es-MX" w:eastAsia="es-MX"/>
              </w:rPr>
              <w:t>2.50%</w:t>
            </w:r>
          </w:p>
        </w:tc>
      </w:tr>
    </w:tbl>
    <w:p w:rsidR="003639DE" w:rsidRPr="003639DE" w:rsidRDefault="003639DE" w:rsidP="003639DE">
      <w:pPr>
        <w:spacing w:after="160" w:line="259" w:lineRule="auto"/>
        <w:ind w:right="645"/>
        <w:jc w:val="both"/>
        <w:rPr>
          <w:rFonts w:ascii="Arial" w:eastAsia="Arial" w:hAnsi="Arial" w:cs="Arial"/>
          <w:color w:val="000000"/>
          <w:lang w:val="es-MX" w:eastAsia="es-MX"/>
        </w:rPr>
      </w:pPr>
    </w:p>
    <w:p w:rsidR="003639DE" w:rsidRPr="003639DE" w:rsidRDefault="003639DE" w:rsidP="003639DE">
      <w:pPr>
        <w:spacing w:after="160" w:line="360" w:lineRule="auto"/>
        <w:ind w:right="-94"/>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 Tratándose de la adquisición de departamentos, viviendas y casas nuevas, destinadas para habitación, cuya base fiscal no sea mayor a los $250,000.00, previa comprobación de que los contribuyentes no son propietarios de otros bienes inmuebles en este municipio y que se trate de la primera enajenación, el impuesto sobre transmisiones patrimoniales se causará y pagará conforme a la siguiente: </w:t>
      </w:r>
    </w:p>
    <w:tbl>
      <w:tblPr>
        <w:tblW w:w="6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7"/>
        <w:gridCol w:w="1537"/>
        <w:gridCol w:w="1286"/>
        <w:gridCol w:w="2055"/>
      </w:tblGrid>
      <w:tr w:rsidR="003639DE" w:rsidRPr="003639DE" w:rsidTr="003639DE">
        <w:trPr>
          <w:jc w:val="center"/>
        </w:trPr>
        <w:tc>
          <w:tcPr>
            <w:tcW w:w="1537"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LÍMITE INFERIOR</w:t>
            </w:r>
          </w:p>
        </w:tc>
        <w:tc>
          <w:tcPr>
            <w:tcW w:w="1537"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LÍMITE SUPERIOR</w:t>
            </w:r>
          </w:p>
        </w:tc>
        <w:tc>
          <w:tcPr>
            <w:tcW w:w="1286"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CUOTA FIJA</w:t>
            </w:r>
          </w:p>
        </w:tc>
        <w:tc>
          <w:tcPr>
            <w:tcW w:w="2055"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TASA MARGINAL SOBRE EXCEDENTE LÍMITE INFERIOR</w:t>
            </w:r>
          </w:p>
        </w:tc>
      </w:tr>
      <w:tr w:rsidR="003639DE" w:rsidRPr="003639DE" w:rsidTr="003639DE">
        <w:trPr>
          <w:jc w:val="center"/>
        </w:trPr>
        <w:tc>
          <w:tcPr>
            <w:tcW w:w="1537"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$0.01</w:t>
            </w:r>
          </w:p>
        </w:tc>
        <w:tc>
          <w:tcPr>
            <w:tcW w:w="1537"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$90,000.00</w:t>
            </w:r>
          </w:p>
        </w:tc>
        <w:tc>
          <w:tcPr>
            <w:tcW w:w="1286"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$0.00</w:t>
            </w:r>
          </w:p>
        </w:tc>
        <w:tc>
          <w:tcPr>
            <w:tcW w:w="2055"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0.20%</w:t>
            </w:r>
          </w:p>
        </w:tc>
      </w:tr>
      <w:tr w:rsidR="003639DE" w:rsidRPr="003639DE" w:rsidTr="003639DE">
        <w:trPr>
          <w:jc w:val="center"/>
        </w:trPr>
        <w:tc>
          <w:tcPr>
            <w:tcW w:w="1537"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$90,000.01</w:t>
            </w:r>
          </w:p>
        </w:tc>
        <w:tc>
          <w:tcPr>
            <w:tcW w:w="1537"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$125,000.00</w:t>
            </w:r>
          </w:p>
        </w:tc>
        <w:tc>
          <w:tcPr>
            <w:tcW w:w="1286"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$180.00</w:t>
            </w:r>
          </w:p>
        </w:tc>
        <w:tc>
          <w:tcPr>
            <w:tcW w:w="2055"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1.63%</w:t>
            </w:r>
          </w:p>
        </w:tc>
      </w:tr>
      <w:tr w:rsidR="003639DE" w:rsidRPr="003639DE" w:rsidTr="003639DE">
        <w:trPr>
          <w:jc w:val="center"/>
        </w:trPr>
        <w:tc>
          <w:tcPr>
            <w:tcW w:w="1537"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$125,000.01</w:t>
            </w:r>
          </w:p>
        </w:tc>
        <w:tc>
          <w:tcPr>
            <w:tcW w:w="1537"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$250,000.00</w:t>
            </w:r>
          </w:p>
        </w:tc>
        <w:tc>
          <w:tcPr>
            <w:tcW w:w="1286"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$750.50</w:t>
            </w:r>
          </w:p>
        </w:tc>
        <w:tc>
          <w:tcPr>
            <w:tcW w:w="2055" w:type="dxa"/>
            <w:vAlign w:val="center"/>
          </w:tcPr>
          <w:p w:rsidR="003639DE" w:rsidRPr="003639DE" w:rsidRDefault="003639DE" w:rsidP="003639DE">
            <w:pPr>
              <w:spacing w:after="160" w:line="259" w:lineRule="auto"/>
              <w:ind w:right="208"/>
              <w:rPr>
                <w:rFonts w:ascii="Arial" w:eastAsia="Arial" w:hAnsi="Arial" w:cs="Arial"/>
                <w:sz w:val="20"/>
                <w:szCs w:val="20"/>
                <w:lang w:val="es-MX" w:eastAsia="es-MX"/>
              </w:rPr>
            </w:pPr>
            <w:r w:rsidRPr="003639DE">
              <w:rPr>
                <w:rFonts w:ascii="Arial" w:eastAsia="Arial" w:hAnsi="Arial" w:cs="Arial"/>
                <w:sz w:val="20"/>
                <w:szCs w:val="20"/>
                <w:lang w:val="es-MX" w:eastAsia="es-MX"/>
              </w:rPr>
              <w:t>3.00%</w:t>
            </w:r>
          </w:p>
        </w:tc>
      </w:tr>
    </w:tbl>
    <w:p w:rsidR="003639DE" w:rsidRPr="003639DE" w:rsidRDefault="003639DE" w:rsidP="003639DE">
      <w:pPr>
        <w:spacing w:after="160" w:line="259" w:lineRule="auto"/>
        <w:ind w:right="645"/>
        <w:jc w:val="both"/>
        <w:rPr>
          <w:rFonts w:ascii="Arial" w:eastAsia="Arial" w:hAnsi="Arial" w:cs="Arial"/>
          <w:color w:val="000000"/>
          <w:lang w:val="es-MX" w:eastAsia="es-MX"/>
        </w:rPr>
      </w:pP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En las adquisiciones en copropiedad o de partes alícuotas del inmueble o de los derechos que se tengan sobre los mismos, la base del impuesto se dividirá entre todos los sujetos obligados, a los que se les aplicará la tasa en la proporción que a cada uno corresponda y tomando en cuenta la base total gravable.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 En la titulación de terrenos ubicados en zonas de alta densidad y sujetos a regularización, mediante convenio con la dirección general de </w:t>
      </w:r>
      <w:r w:rsidRPr="003639DE">
        <w:rPr>
          <w:rFonts w:ascii="Arial" w:eastAsia="Arial" w:hAnsi="Arial" w:cs="Arial"/>
          <w:color w:val="000000"/>
          <w:lang w:val="es-MX" w:eastAsia="es-MX"/>
        </w:rPr>
        <w:lastRenderedPageBreak/>
        <w:t xml:space="preserve">obras públicas, se les aplicará un factor de 0.1 sobre el monto del impuesto sobre transmisiones patrimoniales que les corresponda pagar a los adquirentes de los lotes hasta 100 metros cuadrados, siempre y cuando acrediten no ser propietarios de otro bien inmueble.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w:t>
      </w:r>
      <w:r w:rsidRPr="003639DE">
        <w:rPr>
          <w:rFonts w:ascii="Arial" w:eastAsia="Arial" w:hAnsi="Arial" w:cs="Arial"/>
          <w:color w:val="000000"/>
          <w:lang w:val="es-MX" w:eastAsia="es-MX"/>
        </w:rPr>
        <w:t>Tratándose de terrenos en materia de regularización por parte de la Comisión de Regularización de la Tenencia de la Tierra, del PROCEDE, y de la Comisión Municipal de Regularización, COMUR, mediante los decretos 16,664, 19,580 o 20,920, así como con la Ley para Regularización y Titulación de Predios Urbanos del Estado de Jalisco, los contribuyentes deberán estar al corriente en el pago por concepto del impuesto predial, de los derechos por concepto de transmisión patrimonial, así como realizar el pago (o suscribir un convenio) por concepto áreas de cesión para destinos</w:t>
      </w:r>
      <w:r w:rsidRPr="003639DE">
        <w:rPr>
          <w:rFonts w:ascii="Arial" w:eastAsia="Arial" w:hAnsi="Arial" w:cs="Arial"/>
          <w:lang w:val="es-MX" w:eastAsia="es-MX"/>
        </w:rPr>
        <w:t xml:space="preserve"> faltante, de conformidad con la presente Ley de Ingresos, la Ley de Catastro y las leyes urbanas en la materia.</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 Por concepto de transmisión patrimonial las cuotas fijas que se mencionan a continuación:</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En el caso de predios que sean materia de regularización y cuya superficie sea superior a 600 metros cuadrados, los contribuyentes pagarán el impuesto que les corresponda conforme a la aplicación de las dos primeras tablas del presente artículo. </w:t>
      </w:r>
    </w:p>
    <w:p w:rsidR="003639DE" w:rsidRPr="003639DE" w:rsidRDefault="003639DE" w:rsidP="003639DE">
      <w:pPr>
        <w:spacing w:after="160" w:line="259" w:lineRule="auto"/>
        <w:ind w:right="645"/>
        <w:jc w:val="both"/>
        <w:rPr>
          <w:rFonts w:ascii="Arial" w:eastAsia="Arial" w:hAnsi="Arial" w:cs="Arial"/>
          <w:color w:val="000000"/>
          <w:lang w:val="es-MX" w:eastAsia="es-MX"/>
        </w:rPr>
      </w:pPr>
    </w:p>
    <w:tbl>
      <w:tblPr>
        <w:tblW w:w="5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51"/>
        <w:gridCol w:w="2028"/>
      </w:tblGrid>
      <w:tr w:rsidR="003639DE" w:rsidRPr="003639DE" w:rsidTr="003639DE">
        <w:trPr>
          <w:trHeight w:val="408"/>
          <w:jc w:val="center"/>
        </w:trPr>
        <w:tc>
          <w:tcPr>
            <w:tcW w:w="3051" w:type="dxa"/>
            <w:vAlign w:val="center"/>
          </w:tcPr>
          <w:p w:rsidR="003639DE" w:rsidRPr="003639DE" w:rsidRDefault="003639DE" w:rsidP="003639DE">
            <w:pPr>
              <w:spacing w:after="160" w:line="259" w:lineRule="auto"/>
              <w:ind w:right="645"/>
              <w:rPr>
                <w:rFonts w:ascii="Arial" w:eastAsia="Arial" w:hAnsi="Arial" w:cs="Arial"/>
                <w:sz w:val="20"/>
                <w:szCs w:val="20"/>
                <w:lang w:val="es-MX" w:eastAsia="es-MX"/>
              </w:rPr>
            </w:pPr>
            <w:r w:rsidRPr="003639DE">
              <w:rPr>
                <w:rFonts w:ascii="Arial" w:eastAsia="Arial" w:hAnsi="Arial" w:cs="Arial"/>
                <w:sz w:val="20"/>
                <w:szCs w:val="20"/>
                <w:lang w:val="es-MX" w:eastAsia="es-MX"/>
              </w:rPr>
              <w:t>METROS CUADRADOS</w:t>
            </w:r>
          </w:p>
        </w:tc>
        <w:tc>
          <w:tcPr>
            <w:tcW w:w="2028" w:type="dxa"/>
            <w:vAlign w:val="center"/>
          </w:tcPr>
          <w:p w:rsidR="003639DE" w:rsidRPr="003639DE" w:rsidRDefault="003639DE" w:rsidP="003639DE">
            <w:pPr>
              <w:spacing w:after="160" w:line="259" w:lineRule="auto"/>
              <w:ind w:right="645"/>
              <w:rPr>
                <w:rFonts w:ascii="Arial" w:eastAsia="Arial" w:hAnsi="Arial" w:cs="Arial"/>
                <w:sz w:val="20"/>
                <w:szCs w:val="20"/>
                <w:lang w:val="es-MX" w:eastAsia="es-MX"/>
              </w:rPr>
            </w:pPr>
            <w:r w:rsidRPr="003639DE">
              <w:rPr>
                <w:rFonts w:ascii="Arial" w:eastAsia="Arial" w:hAnsi="Arial" w:cs="Arial"/>
                <w:sz w:val="20"/>
                <w:szCs w:val="20"/>
                <w:lang w:val="es-MX" w:eastAsia="es-MX"/>
              </w:rPr>
              <w:t>CUOTA FIJA</w:t>
            </w:r>
          </w:p>
        </w:tc>
      </w:tr>
      <w:tr w:rsidR="003639DE" w:rsidRPr="003639DE" w:rsidTr="003639DE">
        <w:trPr>
          <w:jc w:val="center"/>
        </w:trPr>
        <w:tc>
          <w:tcPr>
            <w:tcW w:w="3051" w:type="dxa"/>
            <w:vAlign w:val="center"/>
          </w:tcPr>
          <w:p w:rsidR="003639DE" w:rsidRPr="003639DE" w:rsidRDefault="003639DE" w:rsidP="003639DE">
            <w:pPr>
              <w:spacing w:after="160" w:line="259" w:lineRule="auto"/>
              <w:ind w:right="645"/>
              <w:rPr>
                <w:rFonts w:ascii="Arial" w:eastAsia="Arial" w:hAnsi="Arial" w:cs="Arial"/>
                <w:sz w:val="20"/>
                <w:szCs w:val="20"/>
                <w:lang w:val="es-MX" w:eastAsia="es-MX"/>
              </w:rPr>
            </w:pPr>
            <w:r w:rsidRPr="003639DE">
              <w:rPr>
                <w:rFonts w:ascii="Arial" w:eastAsia="Arial" w:hAnsi="Arial" w:cs="Arial"/>
                <w:sz w:val="20"/>
                <w:szCs w:val="20"/>
                <w:lang w:val="es-MX" w:eastAsia="es-MX"/>
              </w:rPr>
              <w:t>0 a 300</w:t>
            </w:r>
          </w:p>
        </w:tc>
        <w:tc>
          <w:tcPr>
            <w:tcW w:w="2028" w:type="dxa"/>
            <w:vAlign w:val="center"/>
          </w:tcPr>
          <w:p w:rsidR="003639DE" w:rsidRPr="003639DE" w:rsidRDefault="003639DE" w:rsidP="003639DE">
            <w:pPr>
              <w:spacing w:after="160" w:line="259" w:lineRule="auto"/>
              <w:ind w:right="645"/>
              <w:rPr>
                <w:rFonts w:ascii="Arial" w:eastAsia="Arial" w:hAnsi="Arial" w:cs="Arial"/>
                <w:sz w:val="20"/>
                <w:szCs w:val="20"/>
                <w:lang w:val="es-MX" w:eastAsia="es-MX"/>
              </w:rPr>
            </w:pPr>
            <w:r w:rsidRPr="003639DE">
              <w:rPr>
                <w:rFonts w:ascii="Arial" w:eastAsia="Arial" w:hAnsi="Arial" w:cs="Arial"/>
                <w:sz w:val="20"/>
                <w:szCs w:val="20"/>
                <w:lang w:val="es-MX" w:eastAsia="es-MX"/>
              </w:rPr>
              <w:t>$52.80</w:t>
            </w:r>
          </w:p>
        </w:tc>
      </w:tr>
      <w:tr w:rsidR="003639DE" w:rsidRPr="003639DE" w:rsidTr="003639DE">
        <w:trPr>
          <w:jc w:val="center"/>
        </w:trPr>
        <w:tc>
          <w:tcPr>
            <w:tcW w:w="3051" w:type="dxa"/>
            <w:vAlign w:val="center"/>
          </w:tcPr>
          <w:p w:rsidR="003639DE" w:rsidRPr="003639DE" w:rsidRDefault="003639DE" w:rsidP="003639DE">
            <w:pPr>
              <w:spacing w:after="160" w:line="259" w:lineRule="auto"/>
              <w:ind w:right="645"/>
              <w:rPr>
                <w:rFonts w:ascii="Arial" w:eastAsia="Arial" w:hAnsi="Arial" w:cs="Arial"/>
                <w:sz w:val="20"/>
                <w:szCs w:val="20"/>
                <w:lang w:val="es-MX" w:eastAsia="es-MX"/>
              </w:rPr>
            </w:pPr>
            <w:r w:rsidRPr="003639DE">
              <w:rPr>
                <w:rFonts w:ascii="Arial" w:eastAsia="Arial" w:hAnsi="Arial" w:cs="Arial"/>
                <w:sz w:val="20"/>
                <w:szCs w:val="20"/>
                <w:lang w:val="es-MX" w:eastAsia="es-MX"/>
              </w:rPr>
              <w:t>301 a 450</w:t>
            </w:r>
          </w:p>
        </w:tc>
        <w:tc>
          <w:tcPr>
            <w:tcW w:w="2028" w:type="dxa"/>
            <w:vAlign w:val="center"/>
          </w:tcPr>
          <w:p w:rsidR="003639DE" w:rsidRPr="003639DE" w:rsidRDefault="003639DE" w:rsidP="003639DE">
            <w:pPr>
              <w:spacing w:after="160" w:line="259" w:lineRule="auto"/>
              <w:ind w:right="645"/>
              <w:rPr>
                <w:rFonts w:ascii="Arial" w:eastAsia="Arial" w:hAnsi="Arial" w:cs="Arial"/>
                <w:sz w:val="20"/>
                <w:szCs w:val="20"/>
                <w:lang w:val="es-MX" w:eastAsia="es-MX"/>
              </w:rPr>
            </w:pPr>
            <w:r w:rsidRPr="003639DE">
              <w:rPr>
                <w:rFonts w:ascii="Arial" w:eastAsia="Arial" w:hAnsi="Arial" w:cs="Arial"/>
                <w:sz w:val="20"/>
                <w:szCs w:val="20"/>
                <w:lang w:val="es-MX" w:eastAsia="es-MX"/>
              </w:rPr>
              <w:t>$79.26</w:t>
            </w:r>
          </w:p>
        </w:tc>
      </w:tr>
      <w:tr w:rsidR="003639DE" w:rsidRPr="003639DE" w:rsidTr="003639DE">
        <w:trPr>
          <w:jc w:val="center"/>
        </w:trPr>
        <w:tc>
          <w:tcPr>
            <w:tcW w:w="3051" w:type="dxa"/>
            <w:vAlign w:val="center"/>
          </w:tcPr>
          <w:p w:rsidR="003639DE" w:rsidRPr="003639DE" w:rsidRDefault="003639DE" w:rsidP="003639DE">
            <w:pPr>
              <w:spacing w:after="160" w:line="259" w:lineRule="auto"/>
              <w:ind w:right="645"/>
              <w:rPr>
                <w:rFonts w:ascii="Arial" w:eastAsia="Arial" w:hAnsi="Arial" w:cs="Arial"/>
                <w:sz w:val="20"/>
                <w:szCs w:val="20"/>
                <w:lang w:val="es-MX" w:eastAsia="es-MX"/>
              </w:rPr>
            </w:pPr>
            <w:r w:rsidRPr="003639DE">
              <w:rPr>
                <w:rFonts w:ascii="Arial" w:eastAsia="Arial" w:hAnsi="Arial" w:cs="Arial"/>
                <w:sz w:val="20"/>
                <w:szCs w:val="20"/>
                <w:lang w:val="es-MX" w:eastAsia="es-MX"/>
              </w:rPr>
              <w:t>451 a 600</w:t>
            </w:r>
          </w:p>
        </w:tc>
        <w:tc>
          <w:tcPr>
            <w:tcW w:w="2028" w:type="dxa"/>
            <w:vAlign w:val="center"/>
          </w:tcPr>
          <w:p w:rsidR="003639DE" w:rsidRPr="003639DE" w:rsidRDefault="003639DE" w:rsidP="003639DE">
            <w:pPr>
              <w:spacing w:after="160" w:line="259" w:lineRule="auto"/>
              <w:ind w:right="645"/>
              <w:rPr>
                <w:rFonts w:ascii="Arial" w:eastAsia="Arial" w:hAnsi="Arial" w:cs="Arial"/>
                <w:sz w:val="20"/>
                <w:szCs w:val="20"/>
                <w:lang w:val="es-MX" w:eastAsia="es-MX"/>
              </w:rPr>
            </w:pPr>
            <w:r w:rsidRPr="003639DE">
              <w:rPr>
                <w:rFonts w:ascii="Arial" w:eastAsia="Arial" w:hAnsi="Arial" w:cs="Arial"/>
                <w:sz w:val="20"/>
                <w:szCs w:val="20"/>
                <w:lang w:val="es-MX" w:eastAsia="es-MX"/>
              </w:rPr>
              <w:t>$124.85</w:t>
            </w:r>
          </w:p>
        </w:tc>
      </w:tr>
    </w:tbl>
    <w:p w:rsidR="003639DE" w:rsidRPr="003639DE" w:rsidRDefault="003639DE" w:rsidP="003639DE">
      <w:pPr>
        <w:spacing w:after="160" w:line="259" w:lineRule="auto"/>
        <w:ind w:right="645"/>
        <w:jc w:val="both"/>
        <w:rPr>
          <w:rFonts w:ascii="Arial" w:eastAsia="Arial" w:hAnsi="Arial" w:cs="Arial"/>
          <w:color w:val="000000"/>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Para los efectos del pago por concepto de áreas de cesión para destinos faltantes, se aplicará una reducción de cuando menos el </w:t>
      </w:r>
      <w:r w:rsidRPr="003639DE">
        <w:rPr>
          <w:rFonts w:ascii="Arial" w:eastAsia="Arial" w:hAnsi="Arial" w:cs="Arial"/>
          <w:lang w:val="es-MX" w:eastAsia="es-MX"/>
        </w:rPr>
        <w:lastRenderedPageBreak/>
        <w:t>cincuenta por ciento del avalúo elaborado por la Dirección de Catastro Municipal, previo a la modificación del sector a que corresponda.</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c) La obligación al fisco municipal por concepto del impuesto predial, se determinará de conformidad con lo establecido en el Artículo 61 de la Ley de Hacienda Municipal del Estado de Jalisco, es decir se extingue, por prescripción, en el término de cinco años. Adicionalmente la Dirección de Catastro Municipal, de conformidad con las tablas de valores aprobadas para el ejercicio fiscal correspondiente, determinará el valor fiscal del predio, previo a la modificación del sector, a la que se le aplicará una reducción de cuando menos el cincuenta por ciento.</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La aplicación del presente artículo sólo será posible siempre y cuando los titulares de los lotes acrediten no ser propietarios de otro bien inmueble en el municipio.</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color w:val="000000"/>
          <w:lang w:val="es-MX" w:eastAsia="es-MX"/>
        </w:rPr>
        <w:t>En el caso de predios que sean materia de regularización y cuya superficie sea superior a 600 metros cuadrados, los contribuyentes pagarán el impuesto que les corresponda conforme a la aplicación de las dos primeras tablas del presente artículo.</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SECCIÓN TERCERA</w:t>
      </w:r>
    </w:p>
    <w:p w:rsidR="003639DE" w:rsidRPr="003639DE" w:rsidRDefault="003639DE" w:rsidP="003639DE">
      <w:pPr>
        <w:spacing w:after="160" w:line="360" w:lineRule="auto"/>
        <w:ind w:right="48"/>
        <w:rPr>
          <w:rFonts w:ascii="Arial" w:eastAsia="Arial" w:hAnsi="Arial" w:cs="Arial"/>
          <w:color w:val="000000"/>
          <w:lang w:val="es-MX" w:eastAsia="es-MX"/>
        </w:rPr>
      </w:pPr>
      <w:r w:rsidRPr="003639DE">
        <w:rPr>
          <w:rFonts w:ascii="Arial" w:eastAsia="Arial" w:hAnsi="Arial" w:cs="Arial"/>
          <w:b/>
          <w:color w:val="000000"/>
          <w:lang w:val="es-MX" w:eastAsia="es-MX"/>
        </w:rPr>
        <w:t>DEL IMPUESTO SOBRE NEGOCIOS JURÍDICOS</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23.-</w:t>
      </w:r>
      <w:r w:rsidRPr="003639DE">
        <w:rPr>
          <w:rFonts w:ascii="Arial" w:eastAsia="Arial" w:hAnsi="Arial" w:cs="Arial"/>
          <w:color w:val="000000"/>
          <w:lang w:val="es-MX" w:eastAsia="es-MX"/>
        </w:rPr>
        <w:t xml:space="preserve"> Este impuesto se causará y pagará respecto de los actos o contratos, cuando su objeto sea la construcción, reconstrucción o ampliación de inmuebles, y de conformidad con lo previsto en el capítulo correspondiente de la Ley de Hacienda Municipal del Estado de Jalisco, aplicando la tasa del 1.27%. </w:t>
      </w:r>
    </w:p>
    <w:p w:rsidR="003639DE" w:rsidRPr="003639DE" w:rsidRDefault="003639DE" w:rsidP="003639DE">
      <w:pPr>
        <w:spacing w:after="160" w:line="360" w:lineRule="auto"/>
        <w:ind w:right="48"/>
        <w:jc w:val="both"/>
        <w:rPr>
          <w:rFonts w:ascii="Arial" w:eastAsia="Arial" w:hAnsi="Arial" w:cs="Arial"/>
          <w:color w:val="000000"/>
          <w:lang w:val="es-MX" w:eastAsia="es-MX"/>
        </w:rPr>
      </w:pP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Quedan exentos de este impuesto, los actos o contratos a que se refiere la fracción VI, de artículo 131 bis, de la Ley de Hacienda Municipal del Estado de Jalisco. </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CAPÍTULO SEGUNDO</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lastRenderedPageBreak/>
        <w:t>IMPUESTOS SOBRE LOS INGRESOS</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SECCIÓN ÚNICA</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DEL IMPUESTO SOBRE ESPECTÁCULOS PÚBLICOS</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t>Artículo 24.-</w:t>
      </w:r>
      <w:r w:rsidRPr="003639DE">
        <w:rPr>
          <w:rFonts w:ascii="Arial" w:eastAsia="Arial" w:hAnsi="Arial" w:cs="Arial"/>
          <w:color w:val="000000"/>
          <w:lang w:val="es-MX" w:eastAsia="es-MX"/>
        </w:rPr>
        <w:t xml:space="preserve"> Este impuesto se causará y pagará de acuerdo con las siguientes tarifas: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 Funciones de circo, sobre el monto de los ingresos que se obtengan por la venta de boletos de entrada, él: </w:t>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t xml:space="preserve">                    4.86%</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 Conciertos y audiciones musicales, funciones de box, lucha libre, fútbol, básquetbol, béisbol y otros espectáculos deportivos, sobre el ingreso percibido por boletos de entrada, el: </w:t>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t xml:space="preserve">           7.29%</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III. Espectáculos teatrales, ballet, ópera y taurinos, el: </w:t>
      </w:r>
      <w:r w:rsidRPr="003639DE">
        <w:rPr>
          <w:rFonts w:ascii="Arial" w:eastAsia="Arial" w:hAnsi="Arial" w:cs="Arial"/>
          <w:color w:val="000000"/>
          <w:lang w:val="es-MX" w:eastAsia="es-MX"/>
        </w:rPr>
        <w:tab/>
        <w:t>3.63%</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IV. Peleas de gallos y palenques, el: </w:t>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t>12.15%</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V. Otros espectáculos, distintos de los especificados, excepto charrería, el:</w:t>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lang w:val="es-MX" w:eastAsia="es-MX"/>
        </w:rPr>
        <w:t>12.15%</w:t>
      </w:r>
      <w:r w:rsidRPr="003639DE">
        <w:rPr>
          <w:rFonts w:ascii="Arial" w:eastAsia="Arial" w:hAnsi="Arial" w:cs="Arial"/>
          <w:color w:val="000000"/>
          <w:lang w:val="es-MX" w:eastAsia="es-MX"/>
        </w:rPr>
        <w:tab/>
      </w:r>
    </w:p>
    <w:p w:rsidR="003639DE" w:rsidRPr="003639DE" w:rsidRDefault="003639DE" w:rsidP="003639DE">
      <w:pPr>
        <w:spacing w:after="160" w:line="360" w:lineRule="auto"/>
        <w:ind w:right="48"/>
        <w:jc w:val="both"/>
        <w:rPr>
          <w:rFonts w:ascii="Arial" w:eastAsia="Arial" w:hAnsi="Arial" w:cs="Arial"/>
          <w:b/>
          <w:color w:val="000000"/>
          <w:lang w:val="es-MX" w:eastAsia="es-MX"/>
        </w:rPr>
      </w:pPr>
      <w:r w:rsidRPr="003639DE">
        <w:rPr>
          <w:rFonts w:ascii="Arial" w:eastAsia="Arial" w:hAnsi="Arial" w:cs="Arial"/>
          <w:color w:val="000000"/>
          <w:lang w:val="es-MX" w:eastAsia="es-MX"/>
        </w:rPr>
        <w:t xml:space="preserve">No se consideran objeto de este impuesto los ingresos que obtengan la Federación, el Estado y los municipios por la explotación de espectáculos públicos que directamente realicen. Tampoco se consideran objeto de éste impuesto los ingresos que se perciban por el boleto de entrada en los eventos de exposición para el fomento de actividades comerciales, industriales, agrícolas, ganaderas y de pesca, así como los ingresos que se obtengan por la celebración de eventos cuyos fondos se canalicen exclusivamente a instituciones asistenciales o de beneficencia. </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CAPÍTULO III</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 xml:space="preserve">OTROS IMPUESTOS </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SECCIÓN ÚNICA</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DE LOS IMPUESTOS EXTRAORDINARIOS</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b/>
          <w:color w:val="000000"/>
          <w:lang w:val="es-MX" w:eastAsia="es-MX"/>
        </w:rPr>
        <w:lastRenderedPageBreak/>
        <w:t>Artículo 25.-</w:t>
      </w:r>
      <w:r w:rsidRPr="003639DE">
        <w:rPr>
          <w:rFonts w:ascii="Arial" w:eastAsia="Arial" w:hAnsi="Arial" w:cs="Arial"/>
          <w:color w:val="000000"/>
          <w:lang w:val="es-MX" w:eastAsia="es-MX"/>
        </w:rPr>
        <w:t xml:space="preserve"> El municipio percibirá los impuestos extraordinarios establecidos o que se establezcan por las leyes fiscales durante </w:t>
      </w:r>
      <w:r>
        <w:rPr>
          <w:rFonts w:ascii="Arial" w:eastAsia="Arial" w:hAnsi="Arial" w:cs="Arial"/>
          <w:color w:val="000000"/>
          <w:lang w:val="es-MX" w:eastAsia="es-MX"/>
        </w:rPr>
        <w:t>el ejercicio fiscal del año 2022</w:t>
      </w:r>
      <w:r w:rsidRPr="003639DE">
        <w:rPr>
          <w:rFonts w:ascii="Arial" w:eastAsia="Arial" w:hAnsi="Arial" w:cs="Arial"/>
          <w:color w:val="000000"/>
          <w:lang w:val="es-MX" w:eastAsia="es-MX"/>
        </w:rPr>
        <w:t xml:space="preserve">, en la cuantía y sobre las fuentes impositivas que se determinen, y conforme al procedimiento que se señale para su recaudación. </w:t>
      </w:r>
    </w:p>
    <w:p w:rsidR="003639DE" w:rsidRPr="003639DE" w:rsidRDefault="003639DE" w:rsidP="003639DE">
      <w:pPr>
        <w:spacing w:after="160" w:line="360" w:lineRule="auto"/>
        <w:ind w:right="48"/>
        <w:jc w:val="both"/>
        <w:rPr>
          <w:rFonts w:ascii="Arial" w:eastAsia="Arial" w:hAnsi="Arial" w:cs="Arial"/>
          <w:lang w:val="es-MX" w:eastAsia="es-MX"/>
        </w:rPr>
      </w:pP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CAPÍTULO CUARTO</w:t>
      </w:r>
    </w:p>
    <w:p w:rsidR="003639DE" w:rsidRPr="003639DE" w:rsidRDefault="003639DE" w:rsidP="003639DE">
      <w:pPr>
        <w:spacing w:after="160" w:line="360" w:lineRule="auto"/>
        <w:ind w:right="48"/>
        <w:rPr>
          <w:rFonts w:ascii="Arial" w:eastAsia="Arial" w:hAnsi="Arial" w:cs="Arial"/>
          <w:b/>
          <w:lang w:val="es-MX" w:eastAsia="es-MX"/>
        </w:rPr>
      </w:pPr>
      <w:r w:rsidRPr="003639DE">
        <w:rPr>
          <w:rFonts w:ascii="Arial" w:eastAsia="Arial" w:hAnsi="Arial" w:cs="Arial"/>
          <w:b/>
          <w:lang w:val="es-MX" w:eastAsia="es-MX"/>
        </w:rPr>
        <w:t>ACCESORIOS DE LOS IMPUESTOS</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C034D9">
        <w:rPr>
          <w:rFonts w:ascii="Arial" w:eastAsia="Arial" w:hAnsi="Arial" w:cs="Arial"/>
          <w:b/>
          <w:color w:val="000000"/>
          <w:lang w:val="es-MX" w:eastAsia="es-MX"/>
        </w:rPr>
        <w:t>Artículo 26.-</w:t>
      </w:r>
      <w:r w:rsidRPr="003639DE">
        <w:rPr>
          <w:rFonts w:ascii="Arial" w:eastAsia="Arial" w:hAnsi="Arial" w:cs="Arial"/>
          <w:color w:val="000000"/>
          <w:lang w:val="es-MX" w:eastAsia="es-MX"/>
        </w:rPr>
        <w:t xml:space="preserve"> Los ingresos por concepto de accesorios derivados por la falta de pago de los impuestos señalados en este Título de Impuestos, son los que se perciben por:</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I. Recargos;</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Los recargos se causarán conforme a lo establecido por la Ley de Hacienda Municipal del Estado de Jalisco, en vigor.</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lang w:val="es-MX" w:eastAsia="es-MX"/>
        </w:rPr>
        <w:t>II. Multas;</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III. Intereses;</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IV. Gastos de ejecución;</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V. Indemnizaciones</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VI. Otros no especificados.</w:t>
      </w:r>
    </w:p>
    <w:p w:rsidR="003639DE" w:rsidRPr="003639DE" w:rsidRDefault="003639DE" w:rsidP="003639DE">
      <w:pPr>
        <w:spacing w:after="160" w:line="360" w:lineRule="auto"/>
        <w:ind w:right="48"/>
        <w:jc w:val="both"/>
        <w:rPr>
          <w:rFonts w:ascii="Arial" w:eastAsia="Arial" w:hAnsi="Arial" w:cs="Arial"/>
          <w:lang w:val="es-MX" w:eastAsia="es-MX"/>
        </w:rPr>
      </w:pPr>
      <w:r w:rsidRPr="00C034D9">
        <w:rPr>
          <w:rFonts w:ascii="Arial" w:eastAsia="Arial" w:hAnsi="Arial" w:cs="Arial"/>
          <w:b/>
          <w:lang w:val="es-MX" w:eastAsia="es-MX"/>
        </w:rPr>
        <w:t>Artículo 27.-</w:t>
      </w:r>
      <w:r w:rsidRPr="003639DE">
        <w:rPr>
          <w:rFonts w:ascii="Arial" w:eastAsia="Arial" w:hAnsi="Arial" w:cs="Arial"/>
          <w:lang w:val="es-MX" w:eastAsia="es-MX"/>
        </w:rPr>
        <w:t xml:space="preserve"> Dichos conceptos son accesorios de los impuestos y participan de la naturaleza de éstos.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C034D9">
        <w:rPr>
          <w:rFonts w:ascii="Arial" w:eastAsia="Arial" w:hAnsi="Arial" w:cs="Arial"/>
          <w:b/>
          <w:color w:val="000000"/>
          <w:lang w:val="es-MX" w:eastAsia="es-MX"/>
        </w:rPr>
        <w:t>Artículo 28.-</w:t>
      </w:r>
      <w:r w:rsidRPr="003639DE">
        <w:rPr>
          <w:rFonts w:ascii="Arial" w:eastAsia="Arial" w:hAnsi="Arial" w:cs="Arial"/>
          <w:color w:val="000000"/>
          <w:lang w:val="es-MX" w:eastAsia="es-MX"/>
        </w:rPr>
        <w:t xml:space="preserve"> Multas derivadas del incumplimiento en la forma, fecha y términos, que establezcan las disposiciones fiscales, del pago de los impuestos, siempre que no esté considerada otra sanción en las demás disposiciones establecidas en la presente ley, sobre el crédito omitido, del: </w:t>
      </w:r>
      <w:r w:rsidRPr="003639DE">
        <w:rPr>
          <w:rFonts w:ascii="Arial" w:eastAsia="Arial" w:hAnsi="Arial" w:cs="Arial"/>
          <w:lang w:val="es-MX" w:eastAsia="es-MX"/>
        </w:rPr>
        <w:t xml:space="preserve"> 12.15% a 36.46%</w:t>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r w:rsidRPr="003639DE">
        <w:rPr>
          <w:rFonts w:ascii="Arial" w:eastAsia="Arial" w:hAnsi="Arial" w:cs="Arial"/>
          <w:color w:val="000000"/>
          <w:lang w:val="es-MX" w:eastAsia="es-MX"/>
        </w:rPr>
        <w:tab/>
      </w:r>
    </w:p>
    <w:p w:rsidR="003639DE" w:rsidRPr="003639DE" w:rsidRDefault="003639DE" w:rsidP="003639DE">
      <w:pPr>
        <w:spacing w:after="160" w:line="360" w:lineRule="auto"/>
        <w:ind w:right="48"/>
        <w:jc w:val="both"/>
        <w:rPr>
          <w:rFonts w:ascii="Arial" w:eastAsia="Arial" w:hAnsi="Arial" w:cs="Arial"/>
          <w:lang w:val="es-MX" w:eastAsia="es-MX"/>
        </w:rPr>
      </w:pPr>
      <w:r w:rsidRPr="00C034D9">
        <w:rPr>
          <w:rFonts w:ascii="Arial" w:eastAsia="Arial" w:hAnsi="Arial" w:cs="Arial"/>
          <w:b/>
          <w:lang w:val="es-MX" w:eastAsia="es-MX"/>
        </w:rPr>
        <w:lastRenderedPageBreak/>
        <w:t>Artículo 29.-</w:t>
      </w:r>
      <w:r w:rsidRPr="003639DE">
        <w:rPr>
          <w:rFonts w:ascii="Arial" w:eastAsia="Arial" w:hAnsi="Arial" w:cs="Arial"/>
          <w:lang w:val="es-MX" w:eastAsia="es-MX"/>
        </w:rPr>
        <w:t xml:space="preserve"> La tasa de recargos por falta de pago oportuno de los créditos fiscales derivados por la falta de pago de los impuestos señalados en el presente título, será del 1.21% mensual.</w:t>
      </w:r>
    </w:p>
    <w:p w:rsidR="003639DE" w:rsidRPr="003639DE" w:rsidRDefault="003639DE" w:rsidP="003639DE">
      <w:pPr>
        <w:spacing w:after="160" w:line="360" w:lineRule="auto"/>
        <w:ind w:right="48"/>
        <w:jc w:val="both"/>
        <w:rPr>
          <w:rFonts w:ascii="Arial" w:eastAsia="Arial" w:hAnsi="Arial" w:cs="Arial"/>
          <w:lang w:val="es-MX" w:eastAsia="es-MX"/>
        </w:rPr>
      </w:pPr>
      <w:r w:rsidRPr="00C034D9">
        <w:rPr>
          <w:rFonts w:ascii="Arial" w:eastAsia="Arial" w:hAnsi="Arial" w:cs="Arial"/>
          <w:b/>
          <w:lang w:val="es-MX" w:eastAsia="es-MX"/>
        </w:rPr>
        <w:t>Artículo 30.-</w:t>
      </w:r>
      <w:r w:rsidRPr="003639DE">
        <w:rPr>
          <w:rFonts w:ascii="Arial" w:eastAsia="Arial" w:hAnsi="Arial" w:cs="Arial"/>
          <w:lang w:val="es-MX" w:eastAsia="es-MX"/>
        </w:rPr>
        <w:t xml:space="preserve"> </w:t>
      </w:r>
      <w:r w:rsidRPr="003639DE">
        <w:rPr>
          <w:rFonts w:ascii="Arial" w:eastAsia="Arial" w:hAnsi="Arial" w:cs="Arial"/>
          <w:color w:val="000000"/>
          <w:lang w:val="es-MX" w:eastAsia="es-MX"/>
        </w:rPr>
        <w:t xml:space="preserve">Cuando se concedan plazos para cubrir créditos fiscales </w:t>
      </w:r>
      <w:r w:rsidRPr="003639DE">
        <w:rPr>
          <w:rFonts w:ascii="Arial" w:eastAsia="Arial" w:hAnsi="Arial" w:cs="Arial"/>
          <w:lang w:val="es-MX" w:eastAsia="es-MX"/>
        </w:rPr>
        <w:t>derivados por la falta de pago de los impuestos señalados en el presente título</w:t>
      </w:r>
      <w:r w:rsidRPr="003639DE">
        <w:rPr>
          <w:rFonts w:ascii="Arial" w:eastAsia="Arial" w:hAnsi="Arial" w:cs="Arial"/>
          <w:color w:val="000000"/>
          <w:lang w:val="es-MX" w:eastAsia="es-MX"/>
        </w:rPr>
        <w:t xml:space="preserve">, la tasa de interés será el costo porcentual promedio (C.P.P.), del mes inmediato anterior, que determine el Banco de México.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C034D9">
        <w:rPr>
          <w:rFonts w:ascii="Arial" w:eastAsia="Arial" w:hAnsi="Arial" w:cs="Arial"/>
          <w:b/>
          <w:color w:val="000000"/>
          <w:lang w:val="es-MX" w:eastAsia="es-MX"/>
        </w:rPr>
        <w:t>Artículo 31.-</w:t>
      </w:r>
      <w:r w:rsidRPr="003639DE">
        <w:rPr>
          <w:rFonts w:ascii="Arial" w:eastAsia="Arial" w:hAnsi="Arial" w:cs="Arial"/>
          <w:color w:val="000000"/>
          <w:lang w:val="es-MX" w:eastAsia="es-MX"/>
        </w:rPr>
        <w:t xml:space="preserve"> Los gastos de ejecución y de embargo </w:t>
      </w:r>
      <w:r w:rsidRPr="003639DE">
        <w:rPr>
          <w:rFonts w:ascii="Arial" w:eastAsia="Arial" w:hAnsi="Arial" w:cs="Arial"/>
          <w:lang w:val="es-MX" w:eastAsia="es-MX"/>
        </w:rPr>
        <w:t xml:space="preserve">derivados por la falta de pago de los impuestos señalados en el presente título, </w:t>
      </w:r>
      <w:r w:rsidRPr="003639DE">
        <w:rPr>
          <w:rFonts w:ascii="Arial" w:eastAsia="Arial" w:hAnsi="Arial" w:cs="Arial"/>
          <w:color w:val="000000"/>
          <w:lang w:val="es-MX" w:eastAsia="es-MX"/>
        </w:rPr>
        <w:t xml:space="preserve">se cubrirán a la Hacienda Municipal, conjuntamente con el crédito fiscal, conforme a las siguientes bases: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 Por gastos de ejecución: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Por la notificación de requerimiento de pago de créditos fiscales, no cubiertos en los plazos establecidos: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Cuando se realicen en la cabecera municipal, el 6.07% sin que su importe sea menor </w:t>
      </w:r>
      <w:r w:rsidRPr="003639DE">
        <w:rPr>
          <w:rFonts w:ascii="Arial" w:eastAsia="Arial" w:hAnsi="Arial" w:cs="Arial"/>
          <w:lang w:val="es-MX" w:eastAsia="es-MX"/>
        </w:rPr>
        <w:t>al valor diario de una Unidad de Medida y Actualización</w:t>
      </w:r>
      <w:r w:rsidRPr="003639DE">
        <w:rPr>
          <w:rFonts w:ascii="Arial" w:eastAsia="Arial" w:hAnsi="Arial" w:cs="Arial"/>
          <w:color w:val="000000"/>
          <w:lang w:val="es-MX" w:eastAsia="es-MX"/>
        </w:rPr>
        <w:t xml:space="preserve">.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b) Cuando se realice fuera de la cabecera municipal el 9.72%, sin que su importe sea menor </w:t>
      </w:r>
      <w:r w:rsidRPr="003639DE">
        <w:rPr>
          <w:rFonts w:ascii="Arial" w:eastAsia="Arial" w:hAnsi="Arial" w:cs="Arial"/>
          <w:lang w:val="es-MX" w:eastAsia="es-MX"/>
        </w:rPr>
        <w:t>al valor diario de una Unidad de Medida y Actualización</w:t>
      </w:r>
      <w:r w:rsidRPr="003639DE">
        <w:rPr>
          <w:rFonts w:ascii="Arial" w:eastAsia="Arial" w:hAnsi="Arial" w:cs="Arial"/>
          <w:color w:val="000000"/>
          <w:lang w:val="es-MX" w:eastAsia="es-MX"/>
        </w:rPr>
        <w:t xml:space="preserve">.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 Por gastos de embargo: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Las diligencias de embargo, así como las de remoción del deudor como depositario, que impliquen extracción de bienes: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Cuando se realicen en la cabecera municipal, el 6.07%; y.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b) Cuando se realicen fuera de la cabecera municipal, el 9.72%,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III. Los demás gastos que sean erogados en el procedimiento, serán reembolsados al Ayuntamiento por los contribuyentes.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lastRenderedPageBreak/>
        <w:t xml:space="preserve">El cobro de honorarios conforme a las tarifas señaladas, en ningún caso, excederá de los siguientes límites: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a) Del importe de 30 </w:t>
      </w:r>
      <w:r w:rsidRPr="003639DE">
        <w:rPr>
          <w:rFonts w:ascii="Arial" w:eastAsia="Arial" w:hAnsi="Arial" w:cs="Arial"/>
          <w:lang w:val="es-MX" w:eastAsia="es-MX"/>
        </w:rPr>
        <w:t>veces el valor diario de la Unidad de Medida y Actualización</w:t>
      </w:r>
      <w:r w:rsidRPr="003639DE">
        <w:rPr>
          <w:rFonts w:ascii="Arial" w:eastAsia="Arial" w:hAnsi="Arial" w:cs="Arial"/>
          <w:color w:val="000000"/>
          <w:lang w:val="es-MX" w:eastAsia="es-MX"/>
        </w:rPr>
        <w:t xml:space="preserve">, por requerimientos no satisfechos dentro de los plazos legales, de cuyo posterior cumplimiento se derive el pago extemporáneo de prestaciones fiscales.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b) Del importe de 45 </w:t>
      </w:r>
      <w:r w:rsidRPr="003639DE">
        <w:rPr>
          <w:rFonts w:ascii="Arial" w:eastAsia="Arial" w:hAnsi="Arial" w:cs="Arial"/>
          <w:lang w:val="es-MX" w:eastAsia="es-MX"/>
        </w:rPr>
        <w:t>veces el valor diario de la Unidad de Medida y Actualización</w:t>
      </w:r>
      <w:r w:rsidRPr="003639DE">
        <w:rPr>
          <w:rFonts w:ascii="Arial" w:eastAsia="Arial" w:hAnsi="Arial" w:cs="Arial"/>
          <w:color w:val="000000"/>
          <w:lang w:val="es-MX" w:eastAsia="es-MX"/>
        </w:rPr>
        <w:t xml:space="preserve">, por diligencia de embargo y por las de remoción del deudor como depositario, que impliquen extracción de bienes.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Todos los gastos de ejecución serán a cargo del contribuyente, en ningún caso, podrán ser condonados total o parcialmente.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 </w:t>
      </w:r>
    </w:p>
    <w:p w:rsidR="003639DE" w:rsidRPr="003639DE" w:rsidRDefault="003639DE" w:rsidP="003639DE">
      <w:pPr>
        <w:spacing w:after="160" w:line="360" w:lineRule="auto"/>
        <w:ind w:right="48"/>
        <w:rPr>
          <w:rFonts w:ascii="Arial" w:eastAsia="Arial" w:hAnsi="Arial" w:cs="Arial"/>
          <w:b/>
          <w:lang w:val="es-MX" w:eastAsia="es-MX"/>
        </w:rPr>
      </w:pPr>
      <w:r w:rsidRPr="003639DE">
        <w:rPr>
          <w:rFonts w:ascii="Arial" w:eastAsia="Arial" w:hAnsi="Arial" w:cs="Arial"/>
          <w:b/>
          <w:lang w:val="es-MX" w:eastAsia="es-MX"/>
        </w:rPr>
        <w:t>TÍTULO TERCERO</w:t>
      </w:r>
    </w:p>
    <w:p w:rsidR="003639DE" w:rsidRPr="003639DE" w:rsidRDefault="003639DE" w:rsidP="003639DE">
      <w:pPr>
        <w:spacing w:after="160" w:line="360" w:lineRule="auto"/>
        <w:ind w:right="48"/>
        <w:rPr>
          <w:rFonts w:ascii="Arial" w:eastAsia="Arial" w:hAnsi="Arial" w:cs="Arial"/>
          <w:b/>
          <w:lang w:val="es-MX" w:eastAsia="es-MX"/>
        </w:rPr>
      </w:pPr>
      <w:r w:rsidRPr="003639DE">
        <w:rPr>
          <w:rFonts w:ascii="Arial" w:eastAsia="Arial" w:hAnsi="Arial" w:cs="Arial"/>
          <w:b/>
          <w:lang w:val="es-MX" w:eastAsia="es-MX"/>
        </w:rPr>
        <w:t>CONTRIBUCIONES DE MEJORAS</w:t>
      </w:r>
    </w:p>
    <w:p w:rsidR="003639DE" w:rsidRPr="003639DE" w:rsidRDefault="003639DE" w:rsidP="003639DE">
      <w:pPr>
        <w:spacing w:after="160" w:line="360" w:lineRule="auto"/>
        <w:ind w:right="48"/>
        <w:rPr>
          <w:rFonts w:ascii="Arial" w:eastAsia="Arial" w:hAnsi="Arial" w:cs="Arial"/>
          <w:b/>
          <w:lang w:val="es-MX" w:eastAsia="es-MX"/>
        </w:rPr>
      </w:pPr>
      <w:r w:rsidRPr="003639DE">
        <w:rPr>
          <w:rFonts w:ascii="Arial" w:eastAsia="Arial" w:hAnsi="Arial" w:cs="Arial"/>
          <w:b/>
          <w:lang w:val="es-MX" w:eastAsia="es-MX"/>
        </w:rPr>
        <w:t>CAPÍTULO ÚNICO</w:t>
      </w:r>
    </w:p>
    <w:p w:rsidR="003639DE" w:rsidRPr="003639DE" w:rsidRDefault="003639DE" w:rsidP="003639DE">
      <w:pPr>
        <w:spacing w:after="160" w:line="360" w:lineRule="auto"/>
        <w:ind w:right="48"/>
        <w:rPr>
          <w:rFonts w:ascii="Arial" w:eastAsia="Arial" w:hAnsi="Arial" w:cs="Arial"/>
          <w:b/>
          <w:lang w:val="es-MX" w:eastAsia="es-MX"/>
        </w:rPr>
      </w:pPr>
      <w:r w:rsidRPr="003639DE">
        <w:rPr>
          <w:rFonts w:ascii="Arial" w:eastAsia="Arial" w:hAnsi="Arial" w:cs="Arial"/>
          <w:b/>
          <w:lang w:val="es-MX" w:eastAsia="es-MX"/>
        </w:rPr>
        <w:t>CONTRIBUCIONES DE MEJORAS POR OBRAS PÚBLICAS</w:t>
      </w:r>
    </w:p>
    <w:p w:rsidR="003639DE" w:rsidRPr="003639DE" w:rsidRDefault="003639DE" w:rsidP="003639DE">
      <w:pPr>
        <w:tabs>
          <w:tab w:val="left" w:pos="1245"/>
        </w:tabs>
        <w:spacing w:after="160" w:line="360" w:lineRule="auto"/>
        <w:ind w:right="48"/>
        <w:jc w:val="both"/>
        <w:rPr>
          <w:rFonts w:ascii="Arial" w:eastAsia="Arial" w:hAnsi="Arial" w:cs="Arial"/>
          <w:color w:val="000000"/>
          <w:lang w:val="es-MX" w:eastAsia="es-MX"/>
        </w:rPr>
      </w:pPr>
      <w:r w:rsidRPr="00C034D9">
        <w:rPr>
          <w:rFonts w:ascii="Arial" w:eastAsia="Arial" w:hAnsi="Arial" w:cs="Arial"/>
          <w:b/>
          <w:color w:val="000000"/>
          <w:lang w:val="es-MX" w:eastAsia="es-MX"/>
        </w:rPr>
        <w:t>Artículo 32.-</w:t>
      </w:r>
      <w:r w:rsidRPr="003639DE">
        <w:rPr>
          <w:rFonts w:ascii="Arial" w:eastAsia="Arial" w:hAnsi="Arial" w:cs="Arial"/>
          <w:color w:val="000000"/>
          <w:lang w:val="es-MX" w:eastAsia="es-MX"/>
        </w:rPr>
        <w:t xml:space="preserve"> El Municipio percibirá las contribuciones de mejoras establecidas o que se establezcan sobre el incremento del valor y de mejoría específica de la propiedad raíz, por la realización de obras o servicios públicos, en los términos de las leyes urbanísticas aplicables, según decreto que al respecto expida el Congreso del Estado. </w:t>
      </w: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color w:val="000000"/>
          <w:lang w:val="es-MX" w:eastAsia="es-MX"/>
        </w:rPr>
        <w:t>TÍTULO CUARTO</w:t>
      </w: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color w:val="000000"/>
          <w:lang w:val="es-MX" w:eastAsia="es-MX"/>
        </w:rPr>
        <w:t>DERECHOS</w:t>
      </w: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color w:val="000000"/>
          <w:lang w:val="es-MX" w:eastAsia="es-MX"/>
        </w:rPr>
        <w:t>CAPÍTULO PRIMERO</w:t>
      </w: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color w:val="000000"/>
          <w:lang w:val="es-MX" w:eastAsia="es-MX"/>
        </w:rPr>
        <w:lastRenderedPageBreak/>
        <w:t xml:space="preserve">DERECHOS POR EL USO, GOCE, APROVECHAMIENTO O </w:t>
      </w:r>
      <w:r w:rsidRPr="003639DE">
        <w:rPr>
          <w:rFonts w:ascii="Arial" w:eastAsia="Arial" w:hAnsi="Arial" w:cs="Arial"/>
          <w:b/>
          <w:lang w:val="es-MX" w:eastAsia="es-MX"/>
        </w:rPr>
        <w:t>EXPLOTACIÓN</w:t>
      </w:r>
      <w:r w:rsidRPr="003639DE">
        <w:rPr>
          <w:rFonts w:ascii="Arial" w:eastAsia="Arial" w:hAnsi="Arial" w:cs="Arial"/>
          <w:b/>
          <w:color w:val="000000"/>
          <w:lang w:val="es-MX" w:eastAsia="es-MX"/>
        </w:rPr>
        <w:t xml:space="preserve"> DE BIENES DEL DOMINIO PÚBLICO</w:t>
      </w: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color w:val="000000"/>
          <w:lang w:val="es-MX" w:eastAsia="es-MX"/>
        </w:rPr>
        <w:t>SECCIÓN PRIMERA</w:t>
      </w: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color w:val="000000"/>
          <w:lang w:val="es-MX" w:eastAsia="es-MX"/>
        </w:rPr>
        <w:t>DEL USO DEL PISO</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33.-</w:t>
      </w:r>
      <w:r w:rsidRPr="003639DE">
        <w:rPr>
          <w:rFonts w:ascii="Arial" w:eastAsia="Arial" w:hAnsi="Arial" w:cs="Arial"/>
          <w:lang w:val="es-MX" w:eastAsia="es-MX"/>
        </w:rPr>
        <w:t xml:space="preserve"> Quienes hagan uso del piso en la vía pública en forma permanente, pagarán mensualmente, los derechos correspondientes, conforme a la siguiente: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ind w:left="4248" w:firstLine="708"/>
        <w:jc w:val="left"/>
        <w:rPr>
          <w:rFonts w:ascii="Arial" w:eastAsia="Arial" w:hAnsi="Arial" w:cs="Arial"/>
          <w:lang w:val="es-MX" w:eastAsia="es-MX"/>
        </w:rPr>
      </w:pPr>
      <w:r w:rsidRPr="003639DE">
        <w:rPr>
          <w:rFonts w:ascii="Arial" w:eastAsia="Arial" w:hAnsi="Arial" w:cs="Arial"/>
          <w:lang w:val="es-MX" w:eastAsia="es-MX"/>
        </w:rPr>
        <w:tab/>
        <w:t>TARIFA</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 Estacionamientos exclusivos, mensualmente por metro lineal:</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En cordón: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$15.61</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En batería: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$23.50</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ll. Puestos fijos, semifijos, por metro cuadrado: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En el primer cuadro, de: </w:t>
      </w:r>
      <w:r w:rsidRPr="003639DE">
        <w:rPr>
          <w:rFonts w:ascii="Arial" w:eastAsia="Arial" w:hAnsi="Arial" w:cs="Arial"/>
          <w:lang w:val="es-MX" w:eastAsia="es-MX"/>
        </w:rPr>
        <w:tab/>
      </w:r>
      <w:r w:rsidRPr="003639DE">
        <w:rPr>
          <w:rFonts w:ascii="Arial" w:eastAsia="Arial" w:hAnsi="Arial" w:cs="Arial"/>
          <w:lang w:val="es-MX" w:eastAsia="es-MX"/>
        </w:rPr>
        <w:tab/>
        <w:t xml:space="preserve">                   $32.79 a $143.73</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2.- Fuera del primer cuadro,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$17.31 a $82.23</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Por uso diferente del que corresponda a la naturaleza de las servidumbres, tales como banquetas, jardines, machuelos y otros, por metro cuadrado,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$21.40 a $226.05</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IV. Puestos que se establezcan en forma periódica, por cada uno, por metro cuadrado,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$6.54</w:t>
      </w:r>
      <w:r w:rsidRPr="003639DE">
        <w:rPr>
          <w:rFonts w:ascii="Arial" w:eastAsia="Arial" w:hAnsi="Arial" w:cs="Arial"/>
          <w:lang w:val="es-MX" w:eastAsia="es-MX"/>
        </w:rPr>
        <w:tab/>
        <w:t>a $16.37</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V. Para otros fines o actividades no previstos en este artículo, por metro cuadrado o lineal, según el caso, de:</w:t>
      </w:r>
      <w:r w:rsidRPr="003639DE">
        <w:rPr>
          <w:rFonts w:ascii="Arial" w:eastAsia="Arial" w:hAnsi="Arial" w:cs="Arial"/>
          <w:lang w:val="es-MX" w:eastAsia="es-MX"/>
        </w:rPr>
        <w:tab/>
      </w:r>
      <w:r w:rsidRPr="003639DE">
        <w:rPr>
          <w:rFonts w:ascii="Arial" w:eastAsia="Arial" w:hAnsi="Arial" w:cs="Arial"/>
          <w:lang w:val="es-MX" w:eastAsia="es-MX"/>
        </w:rPr>
        <w:tab/>
        <w:t xml:space="preserve">            $6.54</w:t>
      </w:r>
      <w:r w:rsidRPr="003639DE">
        <w:rPr>
          <w:rFonts w:ascii="Arial" w:eastAsia="Arial" w:hAnsi="Arial" w:cs="Arial"/>
          <w:lang w:val="es-MX" w:eastAsia="es-MX"/>
        </w:rPr>
        <w:tab/>
        <w:t>a $41.01</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34.-</w:t>
      </w:r>
      <w:r w:rsidRPr="003639DE">
        <w:rPr>
          <w:rFonts w:ascii="Arial" w:eastAsia="Arial" w:hAnsi="Arial" w:cs="Arial"/>
          <w:lang w:val="es-MX" w:eastAsia="es-MX"/>
        </w:rPr>
        <w:t xml:space="preserve"> Quienes hagan uso del piso en la vía pública eventualmente, pagarán diariamente los derechos correspondientes conforme a la siguiente: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ind w:left="720" w:firstLine="720"/>
        <w:jc w:val="right"/>
        <w:rPr>
          <w:rFonts w:ascii="Arial" w:eastAsia="Arial" w:hAnsi="Arial" w:cs="Arial"/>
          <w:lang w:val="es-MX" w:eastAsia="es-MX"/>
        </w:rPr>
      </w:pPr>
      <w:r w:rsidRPr="003639DE">
        <w:rPr>
          <w:rFonts w:ascii="Arial" w:eastAsia="Arial" w:hAnsi="Arial" w:cs="Arial"/>
          <w:lang w:val="es-MX" w:eastAsia="es-MX"/>
        </w:rPr>
        <w:t xml:space="preserve">       TARIFA</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Actividades comerciales o industriales, por metro cuadrado: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En el primer cuadro, en período de festividades, de: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                                                                                     $30.77 a $97.86</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bookmarkStart w:id="1" w:name="_heading=h.30j0zll" w:colFirst="0" w:colLast="0"/>
      <w:bookmarkEnd w:id="1"/>
      <w:r w:rsidRPr="003639DE">
        <w:rPr>
          <w:rFonts w:ascii="Arial" w:eastAsia="Arial" w:hAnsi="Arial" w:cs="Arial"/>
          <w:lang w:val="es-MX" w:eastAsia="es-MX"/>
        </w:rPr>
        <w:t>b) En el primer cuadro, en períodos ordinarios, de:     $12.38 a $48.95</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Fuera del primer cuadro, en período de festividades, de: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                                                                                        $12.38 a $48.95</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 Fuera del primer cuadro, en períodos ordinarios, de: $8.14 a $36.36</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Espectáculos y diversiones públicas, por metro cuadrado, de: </w:t>
      </w:r>
      <w:r w:rsidRPr="003639DE">
        <w:rPr>
          <w:rFonts w:ascii="Arial" w:eastAsia="Arial" w:hAnsi="Arial" w:cs="Arial"/>
          <w:lang w:val="es-MX" w:eastAsia="es-MX"/>
        </w:rPr>
        <w:tab/>
      </w:r>
    </w:p>
    <w:p w:rsidR="003639DE" w:rsidRPr="003639DE" w:rsidRDefault="003639DE" w:rsidP="003639DE">
      <w:pPr>
        <w:spacing w:after="160" w:line="360" w:lineRule="auto"/>
        <w:ind w:left="5664"/>
        <w:jc w:val="both"/>
        <w:rPr>
          <w:rFonts w:ascii="Arial" w:eastAsia="Arial" w:hAnsi="Arial" w:cs="Arial"/>
          <w:lang w:val="es-MX" w:eastAsia="es-MX"/>
        </w:rPr>
      </w:pPr>
      <w:r w:rsidRPr="003639DE">
        <w:rPr>
          <w:rFonts w:ascii="Arial" w:eastAsia="Arial" w:hAnsi="Arial" w:cs="Arial"/>
          <w:lang w:val="es-MX" w:eastAsia="es-MX"/>
        </w:rPr>
        <w:t xml:space="preserve"> $8.14</w:t>
      </w:r>
      <w:r w:rsidRPr="003639DE">
        <w:rPr>
          <w:rFonts w:ascii="Arial" w:eastAsia="Arial" w:hAnsi="Arial" w:cs="Arial"/>
          <w:lang w:val="es-MX" w:eastAsia="es-MX"/>
        </w:rPr>
        <w:tab/>
        <w:t>a  $15.61</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III. Tapiales, andamios, materiales, maquinaria y equipo, colocados en la vía pública, por metro cuadrado:</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$9.75</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IV. Graderías y sillerías que se instalen en la vía pública, por metro cuadrado: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$3.86</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V. Otros puestos eventuales no previstos, por metro cuadrado: $5.82</w:t>
      </w:r>
      <w:r w:rsidRPr="003639DE">
        <w:rPr>
          <w:rFonts w:ascii="Arial" w:eastAsia="Arial" w:hAnsi="Arial" w:cs="Arial"/>
          <w:lang w:val="es-MX" w:eastAsia="es-MX"/>
        </w:rPr>
        <w:tab/>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SECCIÓN SEGUNDA</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DE LOS ESTACIONAMIENTOS</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35.-</w:t>
      </w:r>
      <w:r w:rsidRPr="003639DE">
        <w:rPr>
          <w:rFonts w:ascii="Arial" w:eastAsia="Arial" w:hAnsi="Arial" w:cs="Arial"/>
          <w:lang w:val="es-MX" w:eastAsia="es-MX"/>
        </w:rPr>
        <w:t xml:space="preserve"> Las personas físicas o jurídicas, concesionarias del servicio público de estacionamientos o usuarios de tiempo medido en la vía pública, pagarán los derechos conforme a lo estipulado en el contrato–concesión, así como en el reglamento respectivo y a la tarifa que acuerde el ayuntamiento y apruebe el Congreso del Estado. </w:t>
      </w:r>
      <w:r w:rsidRPr="003639DE">
        <w:rPr>
          <w:rFonts w:ascii="Arial" w:eastAsia="Arial" w:hAnsi="Arial" w:cs="Arial"/>
          <w:lang w:val="es-MX" w:eastAsia="es-MX"/>
        </w:rPr>
        <w:tab/>
      </w:r>
    </w:p>
    <w:p w:rsidR="003639DE" w:rsidRPr="003639DE" w:rsidRDefault="003639DE" w:rsidP="003639DE">
      <w:pPr>
        <w:spacing w:after="160" w:line="360" w:lineRule="auto"/>
        <w:rPr>
          <w:rFonts w:ascii="Arial" w:eastAsia="Arial" w:hAnsi="Arial" w:cs="Arial"/>
          <w:lang w:val="es-MX" w:eastAsia="es-MX"/>
        </w:rPr>
      </w:pPr>
    </w:p>
    <w:p w:rsidR="003639DE" w:rsidRPr="003639DE" w:rsidRDefault="003639DE" w:rsidP="003639DE">
      <w:pPr>
        <w:spacing w:after="160" w:line="360" w:lineRule="auto"/>
        <w:rPr>
          <w:rFonts w:ascii="Arial" w:eastAsia="Arial" w:hAnsi="Arial" w:cs="Arial"/>
          <w:lang w:val="es-MX" w:eastAsia="es-MX"/>
        </w:rPr>
      </w:pPr>
    </w:p>
    <w:p w:rsidR="003639DE" w:rsidRPr="003639DE" w:rsidRDefault="003639DE" w:rsidP="003639DE">
      <w:pPr>
        <w:spacing w:after="160" w:line="360" w:lineRule="auto"/>
        <w:rPr>
          <w:rFonts w:ascii="Arial" w:eastAsia="Arial" w:hAnsi="Arial" w:cs="Arial"/>
          <w:lang w:val="es-MX" w:eastAsia="es-MX"/>
        </w:rPr>
      </w:pP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SECCIÓN TERCERA</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DEL USO, GOCE, APROVECHAMIENTO O EXPLOTACIÓN DE OTROS BIENES DE DOMINIO PÚBLICO</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 xml:space="preserve">Artículo 36.- </w:t>
      </w:r>
      <w:r w:rsidRPr="00C034D9">
        <w:rPr>
          <w:rFonts w:ascii="Arial" w:eastAsia="Arial" w:hAnsi="Arial" w:cs="Arial"/>
          <w:lang w:val="es-MX" w:eastAsia="es-MX"/>
        </w:rPr>
        <w:t>Las</w:t>
      </w:r>
      <w:r w:rsidRPr="003639DE">
        <w:rPr>
          <w:rFonts w:ascii="Arial" w:eastAsia="Arial" w:hAnsi="Arial" w:cs="Arial"/>
          <w:lang w:val="es-MX" w:eastAsia="es-MX"/>
        </w:rPr>
        <w:t xml:space="preserve"> personas físicas o jurídicas que tomen en arrendamiento o concesión toda clase de bienes propiedad del municipio de dominio público pagarán a éste las rentas respectivas, de conformidad con las siguientes: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ind w:left="6372"/>
        <w:jc w:val="both"/>
        <w:rPr>
          <w:rFonts w:ascii="Arial" w:eastAsia="Arial" w:hAnsi="Arial" w:cs="Arial"/>
          <w:lang w:val="es-MX" w:eastAsia="es-MX"/>
        </w:rPr>
      </w:pPr>
      <w:r w:rsidRPr="003639DE">
        <w:rPr>
          <w:rFonts w:ascii="Arial" w:eastAsia="Arial" w:hAnsi="Arial" w:cs="Arial"/>
          <w:lang w:val="es-MX" w:eastAsia="es-MX"/>
        </w:rPr>
        <w:t>TARIFAS</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 Arrendamiento de locales en el interior de mercados de dominio público, por metro cuadrado, mensualmente, de:                           $19.52 a $156.15</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II. Arrendamiento de locales exteriores en mercados de dominio público, por metro cuadrado mensualmente, de:   $23.55 a $234.80</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III. Concesión de kioscos en plazas y jardines, por metro cuadrado, mensualmente, de: $29.36 a   $88.13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IV. Arrendamiento o concesión de excusados y baños públicos en bienes de dominio público, por metro cuadrado, mensualmente, de</w:t>
      </w:r>
      <w:proofErr w:type="gramStart"/>
      <w:r w:rsidRPr="003639DE">
        <w:rPr>
          <w:rFonts w:ascii="Arial" w:eastAsia="Arial" w:hAnsi="Arial" w:cs="Arial"/>
          <w:lang w:val="es-MX" w:eastAsia="es-MX"/>
        </w:rPr>
        <w:t>:  $</w:t>
      </w:r>
      <w:proofErr w:type="gramEnd"/>
      <w:r w:rsidRPr="003639DE">
        <w:rPr>
          <w:rFonts w:ascii="Arial" w:eastAsia="Arial" w:hAnsi="Arial" w:cs="Arial"/>
          <w:lang w:val="es-MX" w:eastAsia="es-MX"/>
        </w:rPr>
        <w:t xml:space="preserve">23.93 a   $78.23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 Arrendamiento de inmuebles de dominio público para anuncios eventuales, por metro cuadrado, diariamente: $1.39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VI. Arrendamiento de inmuebles de dominio público para anuncios permanentes, por metro cuadrado, mensualmente, de</w:t>
      </w:r>
      <w:proofErr w:type="gramStart"/>
      <w:r w:rsidRPr="003639DE">
        <w:rPr>
          <w:rFonts w:ascii="Arial" w:eastAsia="Arial" w:hAnsi="Arial" w:cs="Arial"/>
          <w:lang w:val="es-MX" w:eastAsia="es-MX"/>
        </w:rPr>
        <w:t>:  $</w:t>
      </w:r>
      <w:proofErr w:type="gramEnd"/>
      <w:r w:rsidRPr="003639DE">
        <w:rPr>
          <w:rFonts w:ascii="Arial" w:eastAsia="Arial" w:hAnsi="Arial" w:cs="Arial"/>
          <w:lang w:val="es-MX" w:eastAsia="es-MX"/>
        </w:rPr>
        <w:t>29.36 a $63.82</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37.-</w:t>
      </w:r>
      <w:r w:rsidRPr="003639DE">
        <w:rPr>
          <w:rFonts w:ascii="Arial" w:eastAsia="Arial" w:hAnsi="Arial" w:cs="Arial"/>
          <w:lang w:val="es-MX" w:eastAsia="es-MX"/>
        </w:rPr>
        <w:t xml:space="preserve"> El importe de las rentas o de los ingresos por las concesiones de otros bienes muebles o inmuebles, propiedad del municipio de dominio público, no especificados en el artículo anterior, será fijado en los contratos respectivos, previo acuerdo del ayuntamiento y en los términos del artículo 180 de la Ley de Hacienda Municipal del Estado de Jalisco.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38.-</w:t>
      </w:r>
      <w:r w:rsidRPr="003639DE">
        <w:rPr>
          <w:rFonts w:ascii="Arial" w:eastAsia="Arial" w:hAnsi="Arial" w:cs="Arial"/>
          <w:lang w:val="es-MX" w:eastAsia="es-MX"/>
        </w:rPr>
        <w:t xml:space="preserve"> En los casos de traspaso de giros instalados en locales de propiedad municipal de dominio público, el ayuntamiento se reserva la facultad de autorizar éstos, mediante acuerdo del ayuntamiento, y fijar los derechos correspondientes de conformidad con lo dispuesto por el artículo 36 de ésta ley, o rescindir los convenios que, en lo particular celebren los interesados.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39.-</w:t>
      </w:r>
      <w:r w:rsidRPr="003639DE">
        <w:rPr>
          <w:rFonts w:ascii="Arial" w:eastAsia="Arial" w:hAnsi="Arial" w:cs="Arial"/>
          <w:lang w:val="es-MX" w:eastAsia="es-MX"/>
        </w:rPr>
        <w:t xml:space="preserve"> El gasto de luz y fuerza motriz de los locales arrendados, será calculado de acuerdo con el consumo visible de cada uno, y se acumulará al importe del arrendamiento.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40.-</w:t>
      </w:r>
      <w:r w:rsidRPr="003639DE">
        <w:rPr>
          <w:rFonts w:ascii="Arial" w:eastAsia="Arial" w:hAnsi="Arial" w:cs="Arial"/>
          <w:lang w:val="es-MX" w:eastAsia="es-MX"/>
        </w:rPr>
        <w:t xml:space="preserve"> Las personas que hagan uso de bienes inmuebles propiedad del municipio de dominio público, pagarán los derechos correspondientes conforme a la siguiente: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TARIFA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 Excusados y baños públicos en bienes de dominio público, cada vez que se usen, excepto por niños menores de 12 años, los cuales quedan exentos: $3.86</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II. Uso de corrales en bienes de dominio público, para guardar animales que transiten en la vía pública sin vigilancia de sus dueños, diariamente, por cada uno: $37.72</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III. Los ingresos que se obtengan de los parques y unidades deportivas municipales de dominio público;</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b/>
          <w:color w:val="000000"/>
          <w:lang w:val="es-MX" w:eastAsia="es-MX"/>
        </w:rPr>
      </w:pPr>
      <w:r w:rsidRPr="00C034D9">
        <w:rPr>
          <w:rFonts w:ascii="Arial" w:eastAsia="Arial" w:hAnsi="Arial" w:cs="Arial"/>
          <w:b/>
          <w:lang w:val="es-MX" w:eastAsia="es-MX"/>
        </w:rPr>
        <w:t>Artículo 41.-</w:t>
      </w:r>
      <w:r w:rsidRPr="003639DE">
        <w:rPr>
          <w:rFonts w:ascii="Arial" w:eastAsia="Arial" w:hAnsi="Arial" w:cs="Arial"/>
          <w:lang w:val="es-MX" w:eastAsia="es-MX"/>
        </w:rPr>
        <w:t xml:space="preserve"> El importe de los derechos de otros bienes muebles e inmuebles del municipio de dominio público no especificado en el artículo anterior, será fijado en los contratos respectivos, previa aprobación por el Ayuntamiento en los términos de los reglamentos municipales respectivos.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color w:val="000000"/>
          <w:lang w:val="es-MX" w:eastAsia="es-MX"/>
        </w:rPr>
        <w:t>SECCIÓN CUARTA</w:t>
      </w: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color w:val="000000"/>
          <w:lang w:val="es-MX" w:eastAsia="es-MX"/>
        </w:rPr>
        <w:t>DE LOS CEMENTERIOS</w:t>
      </w:r>
    </w:p>
    <w:p w:rsidR="003639DE" w:rsidRPr="003639DE" w:rsidRDefault="003639DE" w:rsidP="003639DE">
      <w:pPr>
        <w:spacing w:after="160" w:line="360" w:lineRule="auto"/>
        <w:ind w:right="645"/>
        <w:rPr>
          <w:rFonts w:ascii="Arial" w:eastAsia="Arial" w:hAnsi="Arial" w:cs="Arial"/>
          <w:color w:val="000000"/>
          <w:lang w:val="es-MX" w:eastAsia="es-MX"/>
        </w:rPr>
      </w:pPr>
      <w:r w:rsidRPr="003639DE">
        <w:rPr>
          <w:rFonts w:ascii="Arial" w:eastAsia="Arial" w:hAnsi="Arial" w:cs="Arial"/>
          <w:b/>
          <w:color w:val="000000"/>
          <w:lang w:val="es-MX" w:eastAsia="es-MX"/>
        </w:rPr>
        <w:t>CAPÍTULO SEGUNDO</w:t>
      </w:r>
    </w:p>
    <w:p w:rsidR="003639DE" w:rsidRPr="003639DE" w:rsidRDefault="003639DE" w:rsidP="003639DE">
      <w:pPr>
        <w:spacing w:after="160" w:line="360" w:lineRule="auto"/>
        <w:ind w:right="645"/>
        <w:rPr>
          <w:rFonts w:ascii="Arial" w:eastAsia="Arial" w:hAnsi="Arial" w:cs="Arial"/>
          <w:color w:val="000000"/>
          <w:lang w:val="es-MX" w:eastAsia="es-MX"/>
        </w:rPr>
      </w:pPr>
      <w:r w:rsidRPr="003639DE">
        <w:rPr>
          <w:rFonts w:ascii="Arial" w:eastAsia="Arial" w:hAnsi="Arial" w:cs="Arial"/>
          <w:b/>
          <w:color w:val="000000"/>
          <w:lang w:val="es-MX" w:eastAsia="es-MX"/>
        </w:rPr>
        <w:t>DE LOS CEMENTERIOS DE DOMINIO PÚBLICO</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42.-</w:t>
      </w:r>
      <w:r w:rsidRPr="003639DE">
        <w:rPr>
          <w:rFonts w:ascii="Arial" w:eastAsia="Arial" w:hAnsi="Arial" w:cs="Arial"/>
          <w:lang w:val="es-MX" w:eastAsia="es-MX"/>
        </w:rPr>
        <w:t xml:space="preserve"> Las personas físicas o jurídicas que soliciten en uso a perpetuidad o uso temporal lotes en los cementerios municipales de dominio público para la construcción de fosas, pagarán los derechos correspondientes de acuerdo a las siguientes: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TARIFAS</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Lotes en uso a perpetuidad, por metro cuadrado: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a) En primera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$429.98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En segunda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$379.04</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En tercera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$301.97</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Lotes en uso temporal por el término de cinco años, por metro cuadrado: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En primera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$143.75</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En segunda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$93.18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En tercera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$83.85</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Las personas físicas o jurídicas, que estén en uso a perpetuidad de fosas en los cementerios municipales de dominio público, que decidan traspasar el mismo, pagarán las cuotas equivalentes que, por uso temporal, correspondan como se señala en la fracción II, de este artículo.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Para el mantenimiento de cada fosa en uso a perpetuidad o uso temporal se pagará anualmente por metro cuadrado de fosa: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bookmarkStart w:id="2" w:name="_heading=h.1fob9te" w:colFirst="0" w:colLast="0"/>
      <w:bookmarkEnd w:id="2"/>
      <w:r w:rsidRPr="003639DE">
        <w:rPr>
          <w:rFonts w:ascii="Arial" w:eastAsia="Arial" w:hAnsi="Arial" w:cs="Arial"/>
          <w:lang w:val="es-MX" w:eastAsia="es-MX"/>
        </w:rPr>
        <w:t xml:space="preserve">a) En primera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$27.88</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En segunda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$27.88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En tercera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$27.88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Para los efectos de la aplicación de esta sección, las dimensiones de las fosas en los cementerios municipales, serán las siguientes: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Las fosas para adultos tendrán un mínimo de 2.50 metros de largo por 1 metro de ancho; y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2.- Las fosas para infantes, tendrán un mínimo de 1.20 metros de largo por 1 metro de ancho.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color w:val="000000"/>
          <w:lang w:val="es-MX" w:eastAsia="es-MX"/>
        </w:rPr>
        <w:t>CAPÍTULO SEGUNDO</w:t>
      </w: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color w:val="000000"/>
          <w:lang w:val="es-MX" w:eastAsia="es-MX"/>
        </w:rPr>
        <w:t>DERECHOS POR PRESTACIÓN DE SERVICIOS</w:t>
      </w: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color w:val="000000"/>
          <w:lang w:val="es-MX" w:eastAsia="es-MX"/>
        </w:rPr>
        <w:t>SECCIÓN PRIMERA</w:t>
      </w: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color w:val="000000"/>
          <w:lang w:val="es-MX" w:eastAsia="es-MX"/>
        </w:rPr>
        <w:t>LICENCIAS Y PERMISOS DE GIROS</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43.-</w:t>
      </w:r>
      <w:r w:rsidRPr="003639DE">
        <w:rPr>
          <w:rFonts w:ascii="Arial" w:eastAsia="Arial" w:hAnsi="Arial" w:cs="Arial"/>
          <w:lang w:val="es-MX" w:eastAsia="es-MX"/>
        </w:rPr>
        <w:t xml:space="preserve"> Quienes pretendan obtener o refrendar licencias, permisos o autorizaciones para el funcionamiento de establecimientos o locales, cuyos giros sean la venta de bebidas alcohólicas o la prestación de servicios que incluyan el expendio de dichas bebidas, siempre que se efectúen total o parcialmente con el público en general, pagarán previamente los derechos, conforme a la siguiente: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TARIFA</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 Cabarets, centros nocturnos, discotecas, salones de baile y video bares, de:   $9,983.20 a $11,803.11</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Bares anexos a hoteles, moteles, restaurantes, centros recreativos, clubes, casinos, asociaciones civiles, deportivas, y demás establecimientos similares, de: $6,486.64. </w:t>
      </w:r>
      <w:proofErr w:type="gramStart"/>
      <w:r w:rsidRPr="003639DE">
        <w:rPr>
          <w:rFonts w:ascii="Arial" w:eastAsia="Arial" w:hAnsi="Arial" w:cs="Arial"/>
          <w:lang w:val="es-MX" w:eastAsia="es-MX"/>
        </w:rPr>
        <w:t>a</w:t>
      </w:r>
      <w:proofErr w:type="gramEnd"/>
      <w:r w:rsidRPr="003639DE">
        <w:rPr>
          <w:rFonts w:ascii="Arial" w:eastAsia="Arial" w:hAnsi="Arial" w:cs="Arial"/>
          <w:lang w:val="es-MX" w:eastAsia="es-MX"/>
        </w:rPr>
        <w:t xml:space="preserve"> $7,124.38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Cantinas o bares, pulquerías, </w:t>
      </w:r>
      <w:proofErr w:type="spellStart"/>
      <w:r w:rsidRPr="003639DE">
        <w:rPr>
          <w:rFonts w:ascii="Arial" w:eastAsia="Arial" w:hAnsi="Arial" w:cs="Arial"/>
          <w:lang w:val="es-MX" w:eastAsia="es-MX"/>
        </w:rPr>
        <w:t>tepacherías</w:t>
      </w:r>
      <w:proofErr w:type="spellEnd"/>
      <w:r w:rsidRPr="003639DE">
        <w:rPr>
          <w:rFonts w:ascii="Arial" w:eastAsia="Arial" w:hAnsi="Arial" w:cs="Arial"/>
          <w:lang w:val="es-MX" w:eastAsia="es-MX"/>
        </w:rPr>
        <w:t xml:space="preserve">, cervecerías o centros </w:t>
      </w:r>
      <w:proofErr w:type="spellStart"/>
      <w:r w:rsidRPr="003639DE">
        <w:rPr>
          <w:rFonts w:ascii="Arial" w:eastAsia="Arial" w:hAnsi="Arial" w:cs="Arial"/>
          <w:lang w:val="es-MX" w:eastAsia="es-MX"/>
        </w:rPr>
        <w:t>botaneros</w:t>
      </w:r>
      <w:proofErr w:type="spellEnd"/>
      <w:r w:rsidRPr="003639DE">
        <w:rPr>
          <w:rFonts w:ascii="Arial" w:eastAsia="Arial" w:hAnsi="Arial" w:cs="Arial"/>
          <w:lang w:val="es-MX" w:eastAsia="es-MX"/>
        </w:rPr>
        <w:t>, de: $6,328.90 a $7,124.38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IV. Expendios de bebidas alcohólicas de baja graduación, exclusivamente, en envase cerrado, de: $2,800.95 a $4,522.01</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bookmarkStart w:id="3" w:name="_heading=h.3znysh7" w:colFirst="0" w:colLast="0"/>
      <w:bookmarkEnd w:id="3"/>
      <w:r w:rsidRPr="003639DE">
        <w:rPr>
          <w:rFonts w:ascii="Arial" w:eastAsia="Arial" w:hAnsi="Arial" w:cs="Arial"/>
          <w:lang w:val="es-MX" w:eastAsia="es-MX"/>
        </w:rPr>
        <w:lastRenderedPageBreak/>
        <w:t xml:space="preserve">V. Venta de bebidas alcohólicas de baja </w:t>
      </w:r>
      <w:proofErr w:type="spellStart"/>
      <w:r w:rsidRPr="003639DE">
        <w:rPr>
          <w:rFonts w:ascii="Arial" w:eastAsia="Arial" w:hAnsi="Arial" w:cs="Arial"/>
          <w:lang w:val="es-MX" w:eastAsia="es-MX"/>
        </w:rPr>
        <w:t>graduacion</w:t>
      </w:r>
      <w:proofErr w:type="spellEnd"/>
      <w:r w:rsidRPr="003639DE">
        <w:rPr>
          <w:rFonts w:ascii="Arial" w:eastAsia="Arial" w:hAnsi="Arial" w:cs="Arial"/>
          <w:lang w:val="es-MX" w:eastAsia="es-MX"/>
        </w:rPr>
        <w:t>, en envase abierto, anexa a giros en que se consuman alimentos preparados, como fondas, cafés, cenadurías, taquerías, loncherías, cocteleras, giros de venta de antojitos, y giros similares, de:  $1,145.69 a $1,645.86</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VI. Venta de bebidas alcohólicas de baja </w:t>
      </w:r>
      <w:proofErr w:type="spellStart"/>
      <w:r w:rsidRPr="003639DE">
        <w:rPr>
          <w:rFonts w:ascii="Arial" w:eastAsia="Arial" w:hAnsi="Arial" w:cs="Arial"/>
          <w:lang w:val="es-MX" w:eastAsia="es-MX"/>
        </w:rPr>
        <w:t>graduacion</w:t>
      </w:r>
      <w:proofErr w:type="spellEnd"/>
      <w:r w:rsidRPr="003639DE">
        <w:rPr>
          <w:rFonts w:ascii="Arial" w:eastAsia="Arial" w:hAnsi="Arial" w:cs="Arial"/>
          <w:lang w:val="es-MX" w:eastAsia="es-MX"/>
        </w:rPr>
        <w:t xml:space="preserve"> en envase cerrado, anexa a tendejones, misceláneas y negocios similares, de: $1,145.69 a $1,645.86</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VII. Expendio de bebidas alcohólicas de alta graduación en envase cerrado, de: </w:t>
      </w:r>
      <w:r w:rsidRPr="003639DE">
        <w:rPr>
          <w:rFonts w:ascii="Arial" w:eastAsia="Arial" w:hAnsi="Arial" w:cs="Arial"/>
          <w:lang w:val="es-MX" w:eastAsia="es-MX"/>
        </w:rPr>
        <w:tab/>
        <w:t xml:space="preserve"> $1,602.11 a $2,466.47</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Las sucursales o agencias de los giros que se señalan en esta fracción, pagarán los derechos correspondientes al mismo.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VIII. Expendios de alcohol al menudeo, anexos a tendejones, misceláneas, abarrotes, mini súper y supermercados, expendio de bebidas alcohólicas de baja </w:t>
      </w:r>
      <w:proofErr w:type="spellStart"/>
      <w:r w:rsidRPr="003639DE">
        <w:rPr>
          <w:rFonts w:ascii="Arial" w:eastAsia="Arial" w:hAnsi="Arial" w:cs="Arial"/>
          <w:lang w:val="es-MX" w:eastAsia="es-MX"/>
        </w:rPr>
        <w:t>graduacion</w:t>
      </w:r>
      <w:proofErr w:type="spellEnd"/>
      <w:r w:rsidRPr="003639DE">
        <w:rPr>
          <w:rFonts w:ascii="Arial" w:eastAsia="Arial" w:hAnsi="Arial" w:cs="Arial"/>
          <w:lang w:val="es-MX" w:eastAsia="es-MX"/>
        </w:rPr>
        <w:t xml:space="preserve"> en envase cerrado, y otros giros similares, de: </w:t>
      </w:r>
      <w:r w:rsidRPr="003639DE">
        <w:rPr>
          <w:rFonts w:ascii="Arial" w:eastAsia="Arial" w:hAnsi="Arial" w:cs="Arial"/>
          <w:lang w:val="es-MX" w:eastAsia="es-MX"/>
        </w:rPr>
        <w:tab/>
        <w:t>$1,145.69 a $1,445.79</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IX. Agencias, depósitos, distribuidores y expendios de bebidas alcohólicas de baja graduación, por cada uno, de:                     $1,566.15 a $3,491.84</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X. Venta de bebidas alcohólicas en los establecimientos donde se produzca o elabore, destile, amplié, mezcle o transforme alcohol, tequila, mezcal, cerveza y otras bebidas alcohólicas, de: $3,946.43 a $6,267.84</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XI. Venta de bebidas alcohólicas en salones de fiesta, centros sociales o de convenciones que se utilizan para eventos sociales, estadios, arenas de box y lucha libre, plazas de toros, lienzos charros, teatros, carpas, cines, cinematógrafos y en los lugares donde se desarrollan exposiciones, espectáculos deportivos, artísticos, culturales y ferias estatales, regionales o municipales, por cada evento: </w:t>
      </w:r>
      <w:r w:rsidRPr="003639DE">
        <w:rPr>
          <w:rFonts w:ascii="Arial" w:eastAsia="Arial" w:hAnsi="Arial" w:cs="Arial"/>
          <w:lang w:val="es-MX" w:eastAsia="es-MX"/>
        </w:rPr>
        <w:tab/>
        <w:t>$815.90 a $2,261.77</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XII. Los giros a que se refieren las fracciones anteriores de este artículo, que requieran funcionar en horario extraordinario, pagarán diariamente, sobre el valor de la licencia:</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Por la primera hora: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12.76%</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Por la segunda hora: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15.18%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Por la tercera hora: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19.13%</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Para los máximos de las horas extraordinarias se estará a lo que establece el reglamento municipal respectivo.</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ind w:right="645"/>
        <w:jc w:val="both"/>
        <w:rPr>
          <w:rFonts w:ascii="Arial" w:eastAsia="Arial" w:hAnsi="Arial" w:cs="Arial"/>
          <w:lang w:val="es-MX" w:eastAsia="es-MX"/>
        </w:rPr>
      </w:pPr>
    </w:p>
    <w:p w:rsidR="003639DE" w:rsidRPr="003639DE" w:rsidRDefault="003639DE" w:rsidP="003639DE">
      <w:pPr>
        <w:spacing w:after="160" w:line="360" w:lineRule="auto"/>
        <w:ind w:right="645"/>
        <w:jc w:val="both"/>
        <w:rPr>
          <w:rFonts w:ascii="Arial" w:eastAsia="Arial" w:hAnsi="Arial" w:cs="Arial"/>
          <w:lang w:val="es-MX" w:eastAsia="es-MX"/>
        </w:rPr>
      </w:pPr>
    </w:p>
    <w:p w:rsidR="003639DE" w:rsidRPr="003639DE" w:rsidRDefault="003639DE" w:rsidP="003639DE">
      <w:pPr>
        <w:spacing w:after="160" w:line="360" w:lineRule="auto"/>
        <w:ind w:right="645"/>
        <w:jc w:val="both"/>
        <w:rPr>
          <w:rFonts w:ascii="Arial" w:eastAsia="Arial" w:hAnsi="Arial" w:cs="Arial"/>
          <w:lang w:val="es-MX" w:eastAsia="es-MX"/>
        </w:rPr>
      </w:pPr>
    </w:p>
    <w:p w:rsidR="003639DE" w:rsidRPr="003639DE" w:rsidRDefault="003639DE" w:rsidP="003639DE">
      <w:pPr>
        <w:spacing w:after="160" w:line="360" w:lineRule="auto"/>
        <w:ind w:right="-2"/>
        <w:rPr>
          <w:rFonts w:ascii="Arial" w:eastAsia="Arial" w:hAnsi="Arial" w:cs="Arial"/>
          <w:b/>
          <w:color w:val="000000"/>
          <w:lang w:val="es-MX" w:eastAsia="es-MX"/>
        </w:rPr>
      </w:pPr>
      <w:r w:rsidRPr="003639DE">
        <w:rPr>
          <w:rFonts w:ascii="Arial" w:eastAsia="Arial" w:hAnsi="Arial" w:cs="Arial"/>
          <w:b/>
          <w:color w:val="000000"/>
          <w:lang w:val="es-MX" w:eastAsia="es-MX"/>
        </w:rPr>
        <w:t>SECCIÓN SEGUNDA</w:t>
      </w:r>
    </w:p>
    <w:p w:rsidR="003639DE" w:rsidRPr="003639DE" w:rsidRDefault="003639DE" w:rsidP="003639DE">
      <w:pPr>
        <w:spacing w:after="160" w:line="360" w:lineRule="auto"/>
        <w:ind w:right="-2"/>
        <w:rPr>
          <w:rFonts w:ascii="Arial" w:eastAsia="Arial" w:hAnsi="Arial" w:cs="Arial"/>
          <w:b/>
          <w:color w:val="000000"/>
          <w:lang w:val="es-MX" w:eastAsia="es-MX"/>
        </w:rPr>
      </w:pPr>
      <w:r w:rsidRPr="003639DE">
        <w:rPr>
          <w:rFonts w:ascii="Arial" w:eastAsia="Arial" w:hAnsi="Arial" w:cs="Arial"/>
          <w:b/>
          <w:color w:val="000000"/>
          <w:lang w:val="es-MX" w:eastAsia="es-MX"/>
        </w:rPr>
        <w:t>LICENCIAS Y PERMISOS PARA ANUNCIOS</w:t>
      </w:r>
    </w:p>
    <w:p w:rsidR="003639DE" w:rsidRPr="003639DE" w:rsidRDefault="003639DE" w:rsidP="003639DE">
      <w:pPr>
        <w:spacing w:after="160" w:line="360" w:lineRule="auto"/>
        <w:ind w:right="645"/>
        <w:jc w:val="both"/>
        <w:rPr>
          <w:rFonts w:ascii="Arial" w:eastAsia="Arial" w:hAnsi="Arial" w:cs="Arial"/>
          <w:color w:val="000000"/>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44.-</w:t>
      </w:r>
      <w:r w:rsidRPr="003639DE">
        <w:rPr>
          <w:rFonts w:ascii="Arial" w:eastAsia="Arial" w:hAnsi="Arial" w:cs="Arial"/>
          <w:lang w:val="es-MX" w:eastAsia="es-MX"/>
        </w:rPr>
        <w:t xml:space="preserve"> Las personas físicas o jurídicas a quienes se anuncie o cuyos productos o actividades sean anunciados en forma permanente o eventual, deberán obtener previamente licencia o permiso respectivo y pagar los derechos por la autorización o refrendo correspondiente, conforme a la siguiente: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En forma permanente: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Anuncios adosados o pintados, no luminosos, en bienes muebles o inmuebles, por cada metro cuadrado o fracción, de: </w:t>
      </w:r>
      <w:r w:rsidRPr="003639DE">
        <w:rPr>
          <w:rFonts w:ascii="Arial" w:eastAsia="Arial" w:hAnsi="Arial" w:cs="Arial"/>
          <w:lang w:val="es-MX" w:eastAsia="es-MX"/>
        </w:rPr>
        <w:tab/>
        <w:t xml:space="preserve">                 $68.48</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b) Anuncios salientes, luminosos, iluminados o sostenidos a muros, por metro cuadrado o fracción,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$125.21</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Anuncios estructurales en azoteas o pisos, por metro cuadrado o fracción, anualmente,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$391.39</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    Anuncios en casetas telefónicas diferentes a la actividad propia de la caseta, por cada anuncio: $54.03</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En forma eventual, por un plazo no mayor de treinta días: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Anuncios adosados o pintados no luminosos, en bienes muebles o inmuebles, por cada metro cuadrado o fracción, diariamente, de: $0.93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b) Anuncios salientes, luminosos, iluminados o sostenidos a muros, por metro cuadrado o fracción, diariamente, de: $1.66</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c) Anuncios estructurales en azoteas o pisos, por metro cuadrado o fracción, diariamente, de: $6.73</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Son responsables solidarios del pago establecido en esta fracción los propietarios de los giros, así como las empresas de publicidad;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 Tableros para fijar propaganda impresa, diariamente, por cada uno, de</w:t>
      </w:r>
      <w:proofErr w:type="gramStart"/>
      <w:r w:rsidRPr="003639DE">
        <w:rPr>
          <w:rFonts w:ascii="Arial" w:eastAsia="Arial" w:hAnsi="Arial" w:cs="Arial"/>
          <w:lang w:val="es-MX" w:eastAsia="es-MX"/>
        </w:rPr>
        <w:t>:  $</w:t>
      </w:r>
      <w:proofErr w:type="gramEnd"/>
      <w:r w:rsidRPr="003639DE">
        <w:rPr>
          <w:rFonts w:ascii="Arial" w:eastAsia="Arial" w:hAnsi="Arial" w:cs="Arial"/>
          <w:lang w:val="es-MX" w:eastAsia="es-MX"/>
        </w:rPr>
        <w:t>2.66</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e) Promociones mediante cartulinas, volantes, mantas, carteles y otros similares, por cada promoción, de: $129.57</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ind w:right="645"/>
        <w:jc w:val="both"/>
        <w:rPr>
          <w:rFonts w:ascii="Arial" w:eastAsia="Arial" w:hAnsi="Arial" w:cs="Arial"/>
          <w:color w:val="000000"/>
          <w:lang w:val="es-MX" w:eastAsia="es-MX"/>
        </w:rPr>
      </w:pPr>
    </w:p>
    <w:p w:rsidR="003639DE" w:rsidRPr="003639DE" w:rsidRDefault="003639DE" w:rsidP="003639DE">
      <w:pPr>
        <w:spacing w:after="160" w:line="360" w:lineRule="auto"/>
        <w:ind w:right="-2"/>
        <w:rPr>
          <w:rFonts w:ascii="Arial" w:eastAsia="Arial" w:hAnsi="Arial" w:cs="Arial"/>
          <w:b/>
          <w:color w:val="000000"/>
          <w:lang w:val="es-MX" w:eastAsia="es-MX"/>
        </w:rPr>
      </w:pPr>
      <w:r w:rsidRPr="003639DE">
        <w:rPr>
          <w:rFonts w:ascii="Arial" w:eastAsia="Arial" w:hAnsi="Arial" w:cs="Arial"/>
          <w:b/>
          <w:color w:val="000000"/>
          <w:lang w:val="es-MX" w:eastAsia="es-MX"/>
        </w:rPr>
        <w:t>SECCIÓN TERCERA</w:t>
      </w:r>
    </w:p>
    <w:p w:rsidR="003639DE" w:rsidRPr="003639DE" w:rsidRDefault="003639DE" w:rsidP="003639DE">
      <w:pPr>
        <w:spacing w:after="160" w:line="360" w:lineRule="auto"/>
        <w:ind w:right="-2"/>
        <w:rPr>
          <w:rFonts w:ascii="Arial" w:eastAsia="Arial" w:hAnsi="Arial" w:cs="Arial"/>
          <w:b/>
          <w:color w:val="000000"/>
          <w:lang w:val="es-MX" w:eastAsia="es-MX"/>
        </w:rPr>
      </w:pPr>
      <w:r w:rsidRPr="003639DE">
        <w:rPr>
          <w:rFonts w:ascii="Arial" w:eastAsia="Arial" w:hAnsi="Arial" w:cs="Arial"/>
          <w:b/>
          <w:color w:val="000000"/>
          <w:lang w:val="es-MX" w:eastAsia="es-MX"/>
        </w:rPr>
        <w:t>LICENCIAS DE CONSTRUCCIÓN, RECONSTRUCCIÓN, REPARACIÓN O DEMOLICIÓN DE OBRAS</w:t>
      </w:r>
    </w:p>
    <w:p w:rsidR="003639DE" w:rsidRPr="003639DE" w:rsidRDefault="003639DE" w:rsidP="003639DE">
      <w:pPr>
        <w:spacing w:after="160" w:line="360" w:lineRule="auto"/>
        <w:ind w:right="645"/>
        <w:jc w:val="both"/>
        <w:rPr>
          <w:rFonts w:ascii="Arial" w:eastAsia="Arial" w:hAnsi="Arial" w:cs="Arial"/>
          <w:color w:val="000000"/>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45.-</w:t>
      </w:r>
      <w:r w:rsidRPr="003639DE">
        <w:rPr>
          <w:rFonts w:ascii="Arial" w:eastAsia="Arial" w:hAnsi="Arial" w:cs="Arial"/>
          <w:lang w:val="es-MX" w:eastAsia="es-MX"/>
        </w:rPr>
        <w:t xml:space="preserve"> Las personas físicas o jurídicas que pretendan llevar a cabo la construcción, reconstrucción, reparación o demolición de obras, </w:t>
      </w:r>
      <w:r w:rsidRPr="003639DE">
        <w:rPr>
          <w:rFonts w:ascii="Arial" w:eastAsia="Arial" w:hAnsi="Arial" w:cs="Arial"/>
          <w:lang w:val="es-MX" w:eastAsia="es-MX"/>
        </w:rPr>
        <w:lastRenderedPageBreak/>
        <w:t xml:space="preserve">deberán obtener, previamente, la licencia y pagar los derechos conforme a la siguiente: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 Licencia de construcción, incluyendo inspección, por metro cuadrado de construcción de acuerdo con la clasificación siguiente:</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784E9E" w:rsidP="003639DE">
      <w:pPr>
        <w:spacing w:after="160" w:line="360" w:lineRule="auto"/>
        <w:ind w:left="6372"/>
        <w:jc w:val="both"/>
        <w:rPr>
          <w:rFonts w:ascii="Arial" w:eastAsia="Arial" w:hAnsi="Arial" w:cs="Arial"/>
          <w:lang w:val="es-MX" w:eastAsia="es-MX"/>
        </w:rPr>
      </w:pPr>
      <w:r>
        <w:rPr>
          <w:rFonts w:ascii="Arial" w:eastAsia="Arial" w:hAnsi="Arial" w:cs="Arial"/>
          <w:lang w:val="es-MX" w:eastAsia="es-MX"/>
        </w:rPr>
        <w:t>TARIFA</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Inmuebles de uso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Unifamiliar: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$1.29</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$2.02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$2.72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Unifamiliar: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$2.96</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$3.89</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$4.08</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3.-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Unifamiliar: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$4.65</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$6.54</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bookmarkStart w:id="4" w:name="bookmark=id.2et92p0" w:colFirst="0" w:colLast="0"/>
      <w:bookmarkEnd w:id="4"/>
      <w:r w:rsidRPr="003639DE">
        <w:rPr>
          <w:rFonts w:ascii="Arial" w:eastAsia="Arial" w:hAnsi="Arial" w:cs="Arial"/>
          <w:lang w:val="es-MX" w:eastAsia="es-MX"/>
        </w:rPr>
        <w:t>$9.02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4.-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Unifamiliar: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$9.90</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$9.88</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$10.48</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Inmuebles de uso no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Comercio y servicios: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Barrial: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$2.81</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b) Central: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$3.68</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Regional: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$8.85</w:t>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d) Servicios a la industria y comercio: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$6.18</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Uso turístico: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Campestre: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$6.32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Hotelero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$9.19</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c) Hotelero densidad media:</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$13.29</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d) Hotelero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$17.39</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e) Hotelero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$21.56</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3.- Industria: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Ligera, riesgo bajo: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$6.32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Media, riesgo medio: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$9.19</w:t>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Pesada, riesgo alto: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$11.25</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d) Manufacturas o productoras agrícolas, avícolas o agropecuarias: $11.25</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4.- Equipamiento y otros: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a) Institucional: $11.25</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Regional: </w:t>
      </w:r>
      <w:r w:rsidRPr="003639DE">
        <w:rPr>
          <w:rFonts w:ascii="Arial" w:eastAsia="Arial" w:hAnsi="Arial" w:cs="Arial"/>
          <w:lang w:val="es-MX" w:eastAsia="es-MX"/>
        </w:rPr>
        <w:tab/>
        <w:t>$11.25</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c) Espacios verdes: $11.25</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d) Especial: $11.25</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e) Infraestructura: $11.25</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II. Licencias para construcción de albercas, por metro cúbico de capacidad: $88.00</w:t>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lastRenderedPageBreak/>
        <w:t>III. Construcciones de canchas y áreas deportivas, por metro cuadrado, de: $0.86 a $6.18</w:t>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IV. Estacionamientos para usos no habitacionales, por metro cuadrado: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a) Descubierto: $3.51</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Cubierto: $4.31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 Licencia para demolición, sobre el importe de los derechos que se determinen de acuerdo a la fracción I, de este artículo, el: 25.52%</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VI. Licencia para acotamiento de predios baldíos, bardado en colindancia y demolición de muros, por metro lineal: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$1.30</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$4.94</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$7.78</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d) Densidad mínima: $8.85</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VII. Licencia para instalar tapiales provisionales en la vía pública, por metro lineal: $33.64</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VIII. Licencias para remodelación, sobre el importe de los derechos determinados de acuerdo a la fracción I, de este artículo, el: 25.52</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IX. Licencias para reconstrucción, reestructuración o adaptación, sobre el importe de los derechos determinados de acuerdo con la fracción I, de este artículo en los términos previstos por el Ordenamiento de Construcción.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 Reparación menor, el: 18.22%</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b) Reparación mayor o adaptación, el:    24.31%</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X. Licencias para ocupación en la vía pública con materiales de construcción, las cuales se otorgarán siempre y cuando se ajusten a los lineamientos señalados por la dirección de obras públicas y desarrollo urbano por metro cuadrado, por día: $6.32</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XI. Licencias para movimientos de tierra, previo dictamen de la dirección de obras públicas y desarrollo urbano, por metro cúbico: $4.23</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XII. Licencias provisionales de construcción, sobre el importe de los derechos que se determinen de acuerdo a la fracción I de este artículo, el 19.13% adicional, y únicamente en aquellos casos que a juicio de la dependencia municipal de obras públicas pueda otorgarse.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XIII. Licencias similares no previstos en este artículo, por metro cuadrado o fracción, de</w:t>
      </w:r>
      <w:proofErr w:type="gramStart"/>
      <w:r w:rsidRPr="003639DE">
        <w:rPr>
          <w:rFonts w:ascii="Arial" w:eastAsia="Arial" w:hAnsi="Arial" w:cs="Arial"/>
          <w:lang w:val="es-MX" w:eastAsia="es-MX"/>
        </w:rPr>
        <w:t>:  $</w:t>
      </w:r>
      <w:proofErr w:type="gramEnd"/>
      <w:r w:rsidRPr="003639DE">
        <w:rPr>
          <w:rFonts w:ascii="Arial" w:eastAsia="Arial" w:hAnsi="Arial" w:cs="Arial"/>
          <w:lang w:val="es-MX" w:eastAsia="es-MX"/>
        </w:rPr>
        <w:t xml:space="preserve">2.98 a $127.18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SECCIÓN CUARTA</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REGULARIZACIONES DE LOS REGISTROS DE OBRA</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C034D9">
        <w:rPr>
          <w:rFonts w:ascii="Arial" w:eastAsia="Arial" w:hAnsi="Arial" w:cs="Arial"/>
          <w:b/>
          <w:color w:val="000000"/>
          <w:lang w:val="es-MX" w:eastAsia="es-MX"/>
        </w:rPr>
        <w:t>Artículo 46.-</w:t>
      </w:r>
      <w:r w:rsidRPr="003639DE">
        <w:rPr>
          <w:rFonts w:ascii="Arial" w:eastAsia="Arial" w:hAnsi="Arial" w:cs="Arial"/>
          <w:color w:val="000000"/>
          <w:lang w:val="es-MX" w:eastAsia="es-MX"/>
        </w:rPr>
        <w:t xml:space="preserve"> En apoyo del artículo 115, fracción V, de la Constitución General de la República, las regularizaciones de predios se llevarán a cabo mediante la aplicación de las disposiciones contenidas en el Código Urbano para el Estado de Jalisco; hecho lo anterior, se autorizarán las licencias de construcciones que al efecto se soliciten. </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La indebida autorización de licencias para inmuebles no urbanizados, de ninguna manera implicará la regularización de los mismos. </w:t>
      </w:r>
    </w:p>
    <w:p w:rsidR="003639DE" w:rsidRPr="003639DE" w:rsidRDefault="003639DE" w:rsidP="003639DE">
      <w:pPr>
        <w:spacing w:after="160" w:line="360" w:lineRule="auto"/>
        <w:ind w:right="645"/>
        <w:jc w:val="both"/>
        <w:rPr>
          <w:rFonts w:ascii="Arial" w:eastAsia="Arial" w:hAnsi="Arial" w:cs="Arial"/>
          <w:color w:val="000000"/>
          <w:lang w:val="es-MX" w:eastAsia="es-MX"/>
        </w:rPr>
      </w:pP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SECCIÓN QUINTA</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ALINEAMIENTO, DESIGNACIÓN DE NÚMERO OFICIAL E INSPECCIÓN</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lastRenderedPageBreak/>
        <w:t>Artículo 47.-</w:t>
      </w:r>
      <w:r w:rsidRPr="003639DE">
        <w:rPr>
          <w:rFonts w:ascii="Arial" w:eastAsia="Arial" w:hAnsi="Arial" w:cs="Arial"/>
          <w:lang w:val="es-MX" w:eastAsia="es-MX"/>
        </w:rPr>
        <w:t xml:space="preserve"> Los contribuyentes a que se refiere el artículo 45 de esta Ley, pagarán además, derechos por concepto de alineamiento, designación de número oficial e inspección. En el caso de alineamiento de propiedades en esquina o con varios frentes en vías públicas establecidas o por establecerse cubrirán derechos por toda su longitud y se pagará la siguiente: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TARIFA</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Alineamiento, por metro lineal según el tipo de construcción: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Inmuebles de uso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$2.98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$5.47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$14.13</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4.-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$26.42</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Inmuebles de uso no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Comercio y servicios: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Barrial: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$8.85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Central: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$11.87</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Regional: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$17.64</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 Servicios a la industria y comercio: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$8.85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Uso turístico: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a) Campestre:</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$23.50</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b) Hotelero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$25.43</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Hotelero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$27.41</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 Hotelero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$27.95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e) Hotelero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$29.36</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Industria: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Ligera, riesgo bajo: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$10.78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Media, riesgo medio: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$14.02</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Pesada, riesgo alto: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$14.71</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4.- Equipamiento y otros: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Institucional: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$9.75</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Regional: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$9.75</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Espacios verdes: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$9.75</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 Especial: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$9.75</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e) Infraestructura: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$9.75</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II. Designación de número oficial según el tipo de construcción: </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Inmuebles de uso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$7.96</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$19.81</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$27.49</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4.-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$37.23</w:t>
      </w:r>
    </w:p>
    <w:p w:rsidR="003639DE" w:rsidRPr="003639DE" w:rsidRDefault="003639DE" w:rsidP="003639DE">
      <w:pPr>
        <w:spacing w:after="288" w:line="259" w:lineRule="auto"/>
        <w:jc w:val="left"/>
        <w:rPr>
          <w:rFonts w:ascii="Arial" w:eastAsia="Arial" w:hAnsi="Arial" w:cs="Arial"/>
          <w:lang w:val="es-MX" w:eastAsia="es-MX"/>
        </w:rPr>
      </w:pPr>
      <w:r w:rsidRPr="003639DE">
        <w:rPr>
          <w:rFonts w:ascii="Arial" w:eastAsia="Arial" w:hAnsi="Arial" w:cs="Arial"/>
          <w:lang w:val="es-MX" w:eastAsia="es-MX"/>
        </w:rPr>
        <w:t>A1.- Inmuebles de uso habitacional en comunidades</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259" w:lineRule="auto"/>
        <w:jc w:val="left"/>
        <w:rPr>
          <w:rFonts w:ascii="Arial" w:eastAsia="Arial" w:hAnsi="Arial" w:cs="Arial"/>
          <w:lang w:val="es-MX" w:eastAsia="es-MX"/>
        </w:rPr>
      </w:pPr>
      <w:r w:rsidRPr="003639DE">
        <w:rPr>
          <w:rFonts w:ascii="Arial" w:eastAsia="Arial" w:hAnsi="Arial" w:cs="Arial"/>
          <w:lang w:val="es-MX" w:eastAsia="es-MX"/>
        </w:rPr>
        <w:t xml:space="preserve">1.-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$14.77</w:t>
      </w:r>
    </w:p>
    <w:p w:rsidR="003639DE" w:rsidRPr="003639DE" w:rsidRDefault="003639DE" w:rsidP="003639DE">
      <w:pPr>
        <w:spacing w:after="288" w:line="259" w:lineRule="auto"/>
        <w:jc w:val="left"/>
        <w:rPr>
          <w:rFonts w:ascii="Arial" w:eastAsia="Arial" w:hAnsi="Arial" w:cs="Arial"/>
          <w:lang w:val="es-MX" w:eastAsia="es-MX"/>
        </w:rPr>
      </w:pPr>
      <w:r w:rsidRPr="003639DE">
        <w:rPr>
          <w:rFonts w:ascii="Arial" w:eastAsia="Arial" w:hAnsi="Arial" w:cs="Arial"/>
          <w:lang w:val="es-MX" w:eastAsia="es-MX"/>
        </w:rPr>
        <w:t xml:space="preserve">2.-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$32.92</w:t>
      </w:r>
    </w:p>
    <w:p w:rsidR="003639DE" w:rsidRPr="003639DE" w:rsidRDefault="003639DE" w:rsidP="003639DE">
      <w:pPr>
        <w:spacing w:after="288" w:line="259" w:lineRule="auto"/>
        <w:jc w:val="left"/>
        <w:rPr>
          <w:rFonts w:ascii="Arial" w:eastAsia="Arial" w:hAnsi="Arial" w:cs="Arial"/>
          <w:lang w:val="es-MX" w:eastAsia="es-MX"/>
        </w:rPr>
      </w:pPr>
      <w:r w:rsidRPr="003639DE">
        <w:rPr>
          <w:rFonts w:ascii="Arial" w:eastAsia="Arial" w:hAnsi="Arial" w:cs="Arial"/>
          <w:lang w:val="es-MX" w:eastAsia="es-MX"/>
        </w:rPr>
        <w:t xml:space="preserve">3.-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$51.07</w:t>
      </w:r>
    </w:p>
    <w:p w:rsidR="003639DE" w:rsidRPr="003639DE" w:rsidRDefault="003639DE" w:rsidP="003639DE">
      <w:pPr>
        <w:spacing w:after="288" w:line="259" w:lineRule="auto"/>
        <w:jc w:val="left"/>
        <w:rPr>
          <w:rFonts w:ascii="Arial" w:eastAsia="Arial" w:hAnsi="Arial" w:cs="Arial"/>
          <w:lang w:val="es-MX" w:eastAsia="es-MX"/>
        </w:rPr>
      </w:pPr>
      <w:r w:rsidRPr="003639DE">
        <w:rPr>
          <w:rFonts w:ascii="Arial" w:eastAsia="Arial" w:hAnsi="Arial" w:cs="Arial"/>
          <w:lang w:val="es-MX" w:eastAsia="es-MX"/>
        </w:rPr>
        <w:t xml:space="preserve">4.-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$69.17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Inmuebles de uso no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Comercios y servicios: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Barrial: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$15.07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Central: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$40.79</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Regional: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$43.48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 Servicios a la industria y comercio: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$14.16</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Uso turístico: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Campestre: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$42.57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Hotelero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$40.79</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Hotelero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$42.57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 Hotelero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$42.57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e) Hotelero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$47.01</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Industria: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Ligera, riesgo bajo: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$30.15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b) Media, riesgo medio: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$33.68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Pesada, riesgo alto: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$35.47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4.- Equipamiento y otros: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Institucional: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$13.27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Regional: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$13.27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Espacios verdes: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$13.27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 Especial: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$13.27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e) Infraestructura: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$13.27</w:t>
      </w:r>
    </w:p>
    <w:p w:rsidR="003639DE" w:rsidRPr="003639DE" w:rsidRDefault="003639DE" w:rsidP="003639DE">
      <w:pPr>
        <w:spacing w:after="288" w:line="259" w:lineRule="auto"/>
        <w:jc w:val="left"/>
        <w:rPr>
          <w:rFonts w:ascii="Arial" w:eastAsia="Arial" w:hAnsi="Arial" w:cs="Arial"/>
          <w:lang w:val="es-MX" w:eastAsia="es-MX"/>
        </w:rPr>
      </w:pPr>
      <w:r w:rsidRPr="003639DE">
        <w:rPr>
          <w:rFonts w:ascii="Arial" w:eastAsia="Arial" w:hAnsi="Arial" w:cs="Arial"/>
          <w:lang w:val="es-MX" w:eastAsia="es-MX"/>
        </w:rPr>
        <w:t>A.- Inmuebles de uso habitacional en cabecera municipal</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259" w:lineRule="auto"/>
        <w:jc w:val="left"/>
        <w:rPr>
          <w:rFonts w:ascii="Arial" w:eastAsia="Arial" w:hAnsi="Arial" w:cs="Arial"/>
          <w:lang w:val="es-MX" w:eastAsia="es-MX"/>
        </w:rPr>
      </w:pPr>
      <w:r w:rsidRPr="003639DE">
        <w:rPr>
          <w:rFonts w:ascii="Arial" w:eastAsia="Arial" w:hAnsi="Arial" w:cs="Arial"/>
          <w:lang w:val="es-MX" w:eastAsia="es-MX"/>
        </w:rPr>
        <w:t xml:space="preserve">1.-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$7.96</w:t>
      </w:r>
    </w:p>
    <w:p w:rsidR="003639DE" w:rsidRPr="003639DE" w:rsidRDefault="003639DE" w:rsidP="003639DE">
      <w:pPr>
        <w:spacing w:after="288" w:line="259" w:lineRule="auto"/>
        <w:jc w:val="left"/>
        <w:rPr>
          <w:rFonts w:ascii="Arial" w:eastAsia="Arial" w:hAnsi="Arial" w:cs="Arial"/>
          <w:lang w:val="es-MX" w:eastAsia="es-MX"/>
        </w:rPr>
      </w:pPr>
      <w:r w:rsidRPr="003639DE">
        <w:rPr>
          <w:rFonts w:ascii="Arial" w:eastAsia="Arial" w:hAnsi="Arial" w:cs="Arial"/>
          <w:lang w:val="es-MX" w:eastAsia="es-MX"/>
        </w:rPr>
        <w:t xml:space="preserve">2.-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$17.71</w:t>
      </w:r>
    </w:p>
    <w:p w:rsidR="003639DE" w:rsidRPr="003639DE" w:rsidRDefault="003639DE" w:rsidP="003639DE">
      <w:pPr>
        <w:spacing w:after="288" w:line="259" w:lineRule="auto"/>
        <w:jc w:val="left"/>
        <w:rPr>
          <w:rFonts w:ascii="Arial" w:eastAsia="Arial" w:hAnsi="Arial" w:cs="Arial"/>
          <w:lang w:val="es-MX" w:eastAsia="es-MX"/>
        </w:rPr>
      </w:pPr>
      <w:r w:rsidRPr="003639DE">
        <w:rPr>
          <w:rFonts w:ascii="Arial" w:eastAsia="Arial" w:hAnsi="Arial" w:cs="Arial"/>
          <w:lang w:val="es-MX" w:eastAsia="es-MX"/>
        </w:rPr>
        <w:t xml:space="preserve">3.-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$27.49</w:t>
      </w:r>
    </w:p>
    <w:p w:rsidR="003639DE" w:rsidRPr="003639DE" w:rsidRDefault="003639DE" w:rsidP="003639DE">
      <w:pPr>
        <w:spacing w:after="288" w:line="259" w:lineRule="auto"/>
        <w:jc w:val="left"/>
        <w:rPr>
          <w:rFonts w:ascii="Arial" w:eastAsia="Arial" w:hAnsi="Arial" w:cs="Arial"/>
          <w:lang w:val="es-MX" w:eastAsia="es-MX"/>
        </w:rPr>
      </w:pPr>
      <w:r w:rsidRPr="003639DE">
        <w:rPr>
          <w:rFonts w:ascii="Arial" w:eastAsia="Arial" w:hAnsi="Arial" w:cs="Arial"/>
          <w:lang w:val="es-MX" w:eastAsia="es-MX"/>
        </w:rPr>
        <w:t xml:space="preserve">4.-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$37.23</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III. Inspecciones, a solicitud del interesado, sobre el valor que se determine según la tabla de valores de la fracción I, del artículo 45 de esta ley, aplicado a construcciones, de acuerdo con su clasificación y tipo, para verificación de valores sobre inmuebles, el: </w:t>
      </w:r>
      <w:r w:rsidRPr="003639DE">
        <w:rPr>
          <w:rFonts w:ascii="Arial" w:eastAsia="Arial" w:hAnsi="Arial" w:cs="Arial"/>
          <w:lang w:val="es-MX" w:eastAsia="es-MX"/>
        </w:rPr>
        <w:tab/>
        <w:t xml:space="preserve">                              12.15%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IV. Servicios similares no previstos en este artículo, por metro cuadrado, de: $8.07 a $68.48</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48.-</w:t>
      </w:r>
      <w:r w:rsidRPr="003639DE">
        <w:rPr>
          <w:rFonts w:ascii="Arial" w:eastAsia="Arial" w:hAnsi="Arial" w:cs="Arial"/>
          <w:lang w:val="es-MX" w:eastAsia="es-MX"/>
        </w:rPr>
        <w:t xml:space="preserve"> Por las obras destinadas a casa habitación para uso del propietario que no excedan de 25 veces el valor diario de la Unidad de Medida y Actualización, se pagará el 2.55% sobre los derechos de </w:t>
      </w:r>
      <w:r w:rsidRPr="003639DE">
        <w:rPr>
          <w:rFonts w:ascii="Arial" w:eastAsia="Arial" w:hAnsi="Arial" w:cs="Arial"/>
          <w:lang w:val="es-MX" w:eastAsia="es-MX"/>
        </w:rPr>
        <w:lastRenderedPageBreak/>
        <w:t xml:space="preserve">licencias y permisos correspondientes, incluyendo alineamiento y número oficial.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Para tener derecho al beneficio señalado en el párrafo anterior, será necesario la presentación del certificado catastral en donde conste que el interesado es propietario de un solo inmueble en este municipio.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Para tales efectos se requerirá peritaje de la dirección de obras públicas y desarrollo urbano, el cual será gratuito siempre y cuando no se rebase la cantidad señalada.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Quedan comprendidos en este beneficio los supuestos a que se refiere el artículo 147 de la Ley de Hacienda Municipal del Estado de Jalisco. </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 xml:space="preserve">Los términos de vigencia de las licencias y permisos a que se refiere el artículo 45, serán hasta por 24 meses; transcurrido este término, el solicitante pagará el 12.76 % del costo de su licencia o permiso por cada bimestre de prorroga; no será necesario el pago de éste cuando se haya dado aviso de suspensión de la obra. </w:t>
      </w:r>
    </w:p>
    <w:p w:rsidR="003639DE" w:rsidRPr="003639DE" w:rsidRDefault="003639DE" w:rsidP="003639DE">
      <w:pPr>
        <w:spacing w:after="160" w:line="360" w:lineRule="auto"/>
        <w:ind w:right="48"/>
        <w:jc w:val="both"/>
        <w:rPr>
          <w:rFonts w:ascii="Arial" w:eastAsia="Arial" w:hAnsi="Arial" w:cs="Arial"/>
          <w:lang w:val="es-MX" w:eastAsia="es-MX"/>
        </w:rPr>
      </w:pPr>
    </w:p>
    <w:p w:rsidR="003639DE" w:rsidRPr="003639DE" w:rsidRDefault="003639DE" w:rsidP="003639DE">
      <w:pPr>
        <w:tabs>
          <w:tab w:val="left" w:pos="7230"/>
        </w:tabs>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SECCIÓN SEXTA</w:t>
      </w:r>
    </w:p>
    <w:p w:rsidR="003639DE" w:rsidRPr="003639DE" w:rsidRDefault="003639DE" w:rsidP="003639DE">
      <w:pPr>
        <w:tabs>
          <w:tab w:val="left" w:pos="7230"/>
        </w:tabs>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LICENCIAS DE CAMBIO DE REGIMEN DE PROPIEDAD Y URBANIZACIÓN</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49.-</w:t>
      </w:r>
      <w:r w:rsidRPr="003639DE">
        <w:rPr>
          <w:rFonts w:ascii="Arial" w:eastAsia="Arial" w:hAnsi="Arial" w:cs="Arial"/>
          <w:lang w:val="es-MX" w:eastAsia="es-MX"/>
        </w:rPr>
        <w:t xml:space="preserve"> Las personas físicas o jurídicas que pretendan cambiar el régimen de propiedad individual a condominio, o dividir o transformar terrenos en lotes mediante la realización de obras de urbanización deberán obtener la licencia correspondiente y pagar los derechos conforme a la siguiente: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right"/>
        <w:rPr>
          <w:rFonts w:ascii="Arial" w:eastAsia="Arial" w:hAnsi="Arial" w:cs="Arial"/>
          <w:lang w:val="es-MX" w:eastAsia="es-MX"/>
        </w:rPr>
      </w:pPr>
      <w:r w:rsidRPr="003639DE">
        <w:rPr>
          <w:rFonts w:ascii="Arial" w:eastAsia="Arial" w:hAnsi="Arial" w:cs="Arial"/>
          <w:lang w:val="es-MX" w:eastAsia="es-MX"/>
        </w:rPr>
        <w:t>TARIFA</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Por solicitud de autorizaciones: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 Del proyecto definitivo de urbanización, por hectárea: $1,429.82</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II. Por la autorización para urbanizar sobre la superficie total del predio a urbanizar, por metro cuadrado, según su categoría: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Inmuebles de uso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$0.93</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2.- Densidad media:</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 $2.12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3.-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$2.18</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4.-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$2.63</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Inmuebles de uso no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Comercio y servicios: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Barrial: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$1.66</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Central: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$1.85</w:t>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Regional: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$1.91</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d) Servicios a la industria y comercio: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$1.66</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2.-.Industria</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 $1.73</w:t>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3.- Equipamiento y otros: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$1.73</w:t>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III. Por la aprobación de cada lote o predio según su categoría: </w:t>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A.- Inmuebles de uso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$15.07</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$32.80</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3.-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$43.48</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4.-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$53.22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Inmuebles de uso no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Comercio y servicios: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Barrial: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$32.78</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Central: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 $33.68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Regional: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   $34.57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 Servicios a la industria y comercio: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 $30.71</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Industria: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 $29.25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Equipamiento y otros: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$23.94</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IV. Para la regularización de medidas y linderos, según su categoría: </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Inmuebles de uso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1.-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 $9.75</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$24.83</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$31.05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4.- Densidad mínima: </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$31.83</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Inmuebles de uso no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Comercio y servicios: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Barrial: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 $28.38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Central: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$30.15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Regional: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$32.80</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 Servicios a la industria y comercio: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$28.38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Industria: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lastRenderedPageBreak/>
        <w:t>$23.93</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Equipamiento y otros: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bookmarkStart w:id="5" w:name="bookmark=id.tyjcwt" w:colFirst="0" w:colLast="0"/>
      <w:bookmarkEnd w:id="5"/>
      <w:r w:rsidRPr="003639DE">
        <w:rPr>
          <w:rFonts w:ascii="Arial" w:eastAsia="Arial" w:hAnsi="Arial" w:cs="Arial"/>
          <w:lang w:val="es-MX" w:eastAsia="es-MX"/>
        </w:rPr>
        <w:t>$23.93</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V. Por los permisos para constituir en régimen de propiedad o condominio, para cada unidad o departamento: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Inmuebles de uso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$99.39</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$63.87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$166.81</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$136.65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$186.38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vertical:                                                           </w:t>
      </w:r>
      <w:r w:rsidRPr="003639DE">
        <w:rPr>
          <w:rFonts w:ascii="Arial" w:eastAsia="Arial" w:hAnsi="Arial" w:cs="Arial"/>
          <w:lang w:val="es-MX" w:eastAsia="es-MX"/>
        </w:rPr>
        <w:tab/>
        <w:t>$172.16</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4.-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$244.92</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$191.53</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Inmuebles de uso no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Comercio y servicios: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a) Barrial: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$102.92</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Central: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$235.18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Regional: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$450.86</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 Servicios a la industria y comercio: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$88.70</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Industria: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Ligera, riesgo bajo: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$70.96</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Media, riesgo medio: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$172.16</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Pesada, riesgo alto: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$264.48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Equipamiento y otros: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$225.42</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VI. Aprobación de subdivisión o </w:t>
      </w:r>
      <w:proofErr w:type="spellStart"/>
      <w:r w:rsidRPr="003639DE">
        <w:rPr>
          <w:rFonts w:ascii="Arial" w:eastAsia="Arial" w:hAnsi="Arial" w:cs="Arial"/>
          <w:lang w:val="es-MX" w:eastAsia="es-MX"/>
        </w:rPr>
        <w:t>relotificación</w:t>
      </w:r>
      <w:proofErr w:type="spellEnd"/>
      <w:r w:rsidRPr="003639DE">
        <w:rPr>
          <w:rFonts w:ascii="Arial" w:eastAsia="Arial" w:hAnsi="Arial" w:cs="Arial"/>
          <w:lang w:val="es-MX" w:eastAsia="es-MX"/>
        </w:rPr>
        <w:t xml:space="preserve"> según su categoría, por cada lote resultante: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Inmuebles de uso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$63.87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$147.32</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$195.25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4.-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$225.42</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Inmuebles de uso no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Comercio y servicios: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Barrial: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$169.03</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Central: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$186.38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c) Regional: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$186.38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 Servicios a la industria y comercio: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$195.25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Industria: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$172.56</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Equipamiento y otros: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$127.77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VII. Aprobación para la subdivisión de unidades departamentales, sujetas al régimen de condominio según el tipo de construcción, por cada unidad resultante: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Inmuebles de uso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$205.87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$104.70</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$339.02</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$266.23</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$646.12</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$482.82</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4.-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a) Plurifamiliar horizontal:</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$1,168.00</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$768.59</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B.- Inmuebles de uso no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Comercio y servicios: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Barrial: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$860.94</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Central: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$1,107.67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Regional: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$1,466.22</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 Servicios a la industria y comercio: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$901.06</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Industria: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Ligera, riesgo bajo: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$431.31</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Media, riesgo medio: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$676.28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Pesada, riesgo alto: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$923.04</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Equipamiento y otros: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$882.22</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VIII. Por la supervisión técnica para vigilar el debido cumplimiento de las normas de calidad y especificaciones del proyecto definitivo de urbanización, y sobre el monto autorizado excepto las de objetivo social, el: 1.90%</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IX. Por los permisos de subdivisión y </w:t>
      </w:r>
      <w:proofErr w:type="spellStart"/>
      <w:r w:rsidRPr="003639DE">
        <w:rPr>
          <w:rFonts w:ascii="Arial" w:eastAsia="Arial" w:hAnsi="Arial" w:cs="Arial"/>
          <w:lang w:val="es-MX" w:eastAsia="es-MX"/>
        </w:rPr>
        <w:t>relotificación</w:t>
      </w:r>
      <w:proofErr w:type="spellEnd"/>
      <w:r w:rsidRPr="003639DE">
        <w:rPr>
          <w:rFonts w:ascii="Arial" w:eastAsia="Arial" w:hAnsi="Arial" w:cs="Arial"/>
          <w:lang w:val="es-MX" w:eastAsia="es-MX"/>
        </w:rPr>
        <w:t xml:space="preserve"> de predios se autorizarán de conformidad con lo señalado en el capítulo VII del título noveno del Código Urbano para el Estado de Jalisco:</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Por cada predio rústico con superficie hasta de 10,000 m2: </w:t>
      </w:r>
      <w:r w:rsidRPr="003639DE">
        <w:rPr>
          <w:rFonts w:ascii="Arial" w:eastAsia="Arial" w:hAnsi="Arial" w:cs="Arial"/>
          <w:color w:val="000000"/>
          <w:lang w:val="es-MX" w:eastAsia="es-MX"/>
        </w:rPr>
        <w:t>$606.88</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Por cada predio rústico con superficie mayor de 10,000 m2                                                       </w:t>
      </w:r>
      <w:r w:rsidRPr="003639DE">
        <w:rPr>
          <w:rFonts w:ascii="Arial" w:eastAsia="Arial" w:hAnsi="Arial" w:cs="Arial"/>
          <w:color w:val="000000"/>
          <w:lang w:val="es-MX" w:eastAsia="es-MX"/>
        </w:rPr>
        <w:t>$708.33</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X. Los términos de vigencia del permiso de urbanización serán hasta por 12 meses, y por cada bimestre adicional se pagará el 11.57% del permiso autorizado como refrendo del mismo. No será necesario el pago cuando se haya dado aviso de suspensión de obras, en cuyo caso se tomará en cuenta el tiempo no consumido.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XI. En las urbanizaciones promovidas por el poder público, los propietarios o titulares de derechos sobre terrenos resultantes cubrirán, por supervisión, el 1.72% sobre el monto de las obras que deban realizar, además de pagar los derechos por designación de lotes que señala esta ley, como si se tratara de urbanización particular.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La aportación que se convenga para servicios públicos municipales al regularizar los sobrantes, será independiente de las cargas que deban cubrirse como urbanizaciones de gestión privada.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XII. Por el peritaje, dictamen e inspección de la dependencia municipal de obras públicas de carácter extraordinario, con excepción de las urbanizaciones de objetivo social o de interés social, de: $42.23</w:t>
      </w:r>
      <w:r w:rsidRPr="003639DE">
        <w:rPr>
          <w:rFonts w:ascii="Arial" w:eastAsia="Arial" w:hAnsi="Arial" w:cs="Arial"/>
          <w:lang w:val="es-MX" w:eastAsia="es-MX"/>
        </w:rPr>
        <w:tab/>
        <w:t>a $120.83</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XIII. Los propietarios de predios </w:t>
      </w:r>
      <w:proofErr w:type="spellStart"/>
      <w:r w:rsidRPr="003639DE">
        <w:rPr>
          <w:rFonts w:ascii="Arial" w:eastAsia="Arial" w:hAnsi="Arial" w:cs="Arial"/>
          <w:lang w:val="es-MX" w:eastAsia="es-MX"/>
        </w:rPr>
        <w:t>intraurbanos</w:t>
      </w:r>
      <w:proofErr w:type="spellEnd"/>
      <w:r w:rsidRPr="003639DE">
        <w:rPr>
          <w:rFonts w:ascii="Arial" w:eastAsia="Arial" w:hAnsi="Arial" w:cs="Arial"/>
          <w:lang w:val="es-MX" w:eastAsia="es-MX"/>
        </w:rPr>
        <w:t xml:space="preserve"> o predios rústicos vecinos a una zona urbanizada, que cuenten con su plan parcial de desarrollo urbano, con superficie no mayor a diez mil metros cuadrados, conforme a lo dispuesto por el capítulo sexto, del título noveno y el artículo 266, del Código Urbano para el Estado de Jalisco, que aprovechen la infraestructura básica existente, pagarán los derechos por cada metro cuadrado, de acuerdo con las siguientes:</w:t>
      </w:r>
      <w:r w:rsidRPr="003639DE">
        <w:rPr>
          <w:rFonts w:ascii="Arial" w:eastAsia="Arial" w:hAnsi="Arial" w:cs="Arial"/>
          <w:lang w:val="es-MX" w:eastAsia="es-MX"/>
        </w:rPr>
        <w:tab/>
      </w:r>
    </w:p>
    <w:p w:rsidR="003639DE" w:rsidRPr="003639DE" w:rsidRDefault="003639DE" w:rsidP="003639DE">
      <w:pPr>
        <w:spacing w:after="160" w:line="360" w:lineRule="auto"/>
        <w:jc w:val="right"/>
        <w:rPr>
          <w:rFonts w:ascii="Arial" w:eastAsia="Arial" w:hAnsi="Arial" w:cs="Arial"/>
          <w:lang w:val="es-MX" w:eastAsia="es-MX"/>
        </w:rPr>
      </w:pPr>
      <w:r w:rsidRPr="003639DE">
        <w:rPr>
          <w:rFonts w:ascii="Arial" w:eastAsia="Arial" w:hAnsi="Arial" w:cs="Arial"/>
          <w:lang w:val="es-MX" w:eastAsia="es-MX"/>
        </w:rPr>
        <w:tab/>
        <w:t>TARIFAS</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En el caso de que el lote sea menor de 1,000 metros cuadrados: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Inmuebles de uso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$6.73</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2.-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$8.02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3.-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$21.14</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4.-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$43.26</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Inmuebles de uso no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Comercio y servicios: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Barrial: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$23.30</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Central: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$44.34</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Regional: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$44.34</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d) Servicios a la industria y comercio: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$23.30</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Industria: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$31.92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3.- Equipamiento y otros: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$39.00</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En el caso que el lote sea de 1,001 hasta 10,000 metros cuadrados: </w:t>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Inmuebles de uso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$14.62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$16.86</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3.-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$39.00</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4.-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$49.73</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Inmuebles de uso no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Comercio y servicios: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Barrial: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$31.92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Central: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$40.77</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Regional: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$56.84</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d) Servicios a la industria y comercio: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$33.69</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Industria: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$44.39</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3.- Equipamiento y otros: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$42.63</w:t>
      </w:r>
      <w:r w:rsidRPr="003639DE">
        <w:rPr>
          <w:rFonts w:ascii="Arial" w:eastAsia="Arial" w:hAnsi="Arial" w:cs="Arial"/>
          <w:lang w:val="es-MX" w:eastAsia="es-MX"/>
        </w:rPr>
        <w:tab/>
      </w:r>
    </w:p>
    <w:p w:rsidR="003639DE" w:rsidRPr="003639DE" w:rsidRDefault="003639DE" w:rsidP="003639DE">
      <w:pPr>
        <w:spacing w:after="160" w:line="259" w:lineRule="auto"/>
        <w:jc w:val="both"/>
        <w:rPr>
          <w:rFonts w:ascii="Arial" w:eastAsia="Arial" w:hAnsi="Arial" w:cs="Arial"/>
          <w:color w:val="000000"/>
          <w:lang w:val="es-MX" w:eastAsia="es-MX"/>
        </w:rPr>
      </w:pPr>
      <w:r w:rsidRPr="003639DE">
        <w:rPr>
          <w:rFonts w:ascii="Arial" w:eastAsia="Arial" w:hAnsi="Arial" w:cs="Arial"/>
          <w:lang w:val="es-MX" w:eastAsia="es-MX"/>
        </w:rPr>
        <w:t xml:space="preserve">XIV. Las cantidades que por concepto de pago de derechos por aprovechamiento de la infraestructura básica existente en el municipio, han de ser cubiertas por los particulares a la Hacienda Municipal, respecto a los predios que anteriormente hubiesen estado sujetos al régimen de propiedad comunal o ejidal que, siendo escriturados por la Comisión Reguladora de la Tenencia de la Tierra (CORETT) ahora Instituto Nacional del Suelo Sustentable (INSUS)o por el Programa de Certificación de Derechos Ejidales (PROCEDE), estén ya sujetos al régimen de propiedad privada, serán reducidas en atención a la superficie del predio y a su uso establecido o propuesto, previa presentación de su título de propiedad, dictamen de uso de suelo y recibo de pago del impuesto predial según la siguiente tabla de reducciones: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tbl>
      <w:tblPr>
        <w:tblW w:w="785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1716"/>
        <w:gridCol w:w="1716"/>
        <w:gridCol w:w="1584"/>
        <w:gridCol w:w="994"/>
      </w:tblGrid>
      <w:tr w:rsidR="003639DE" w:rsidRPr="003639DE" w:rsidTr="003639DE">
        <w:trPr>
          <w:trHeight w:val="966"/>
        </w:trPr>
        <w:tc>
          <w:tcPr>
            <w:tcW w:w="1845"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SUPERFICIE</w:t>
            </w:r>
          </w:p>
        </w:tc>
        <w:tc>
          <w:tcPr>
            <w:tcW w:w="1716"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CONSTRUIDO</w:t>
            </w:r>
          </w:p>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USO HABITACIONAL</w:t>
            </w:r>
          </w:p>
        </w:tc>
        <w:tc>
          <w:tcPr>
            <w:tcW w:w="1716"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BALDÍO USO</w:t>
            </w:r>
          </w:p>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HABITACIONAL</w:t>
            </w:r>
          </w:p>
        </w:tc>
        <w:tc>
          <w:tcPr>
            <w:tcW w:w="1584"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CONSTRUIDO</w:t>
            </w:r>
          </w:p>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OTROS USOS</w:t>
            </w:r>
          </w:p>
        </w:tc>
        <w:tc>
          <w:tcPr>
            <w:tcW w:w="994"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BALDÍO</w:t>
            </w:r>
          </w:p>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OTROS USOS</w:t>
            </w:r>
          </w:p>
        </w:tc>
      </w:tr>
      <w:tr w:rsidR="003639DE" w:rsidRPr="003639DE" w:rsidTr="003639DE">
        <w:trPr>
          <w:trHeight w:val="442"/>
        </w:trPr>
        <w:tc>
          <w:tcPr>
            <w:tcW w:w="1845"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0 hasta 200 m m</w:t>
            </w:r>
            <w:r w:rsidRPr="003639DE">
              <w:rPr>
                <w:rFonts w:ascii="Arial" w:eastAsia="Arial" w:hAnsi="Arial" w:cs="Arial"/>
                <w:sz w:val="18"/>
                <w:szCs w:val="18"/>
                <w:vertAlign w:val="superscript"/>
                <w:lang w:val="es-MX" w:eastAsia="es-MX"/>
              </w:rPr>
              <w:t>2</w:t>
            </w:r>
          </w:p>
        </w:tc>
        <w:tc>
          <w:tcPr>
            <w:tcW w:w="1716"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90%</w:t>
            </w:r>
          </w:p>
        </w:tc>
        <w:tc>
          <w:tcPr>
            <w:tcW w:w="1716"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75%</w:t>
            </w:r>
          </w:p>
        </w:tc>
        <w:tc>
          <w:tcPr>
            <w:tcW w:w="1584"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50%</w:t>
            </w:r>
          </w:p>
        </w:tc>
        <w:tc>
          <w:tcPr>
            <w:tcW w:w="994"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25%</w:t>
            </w:r>
          </w:p>
        </w:tc>
      </w:tr>
      <w:tr w:rsidR="003639DE" w:rsidRPr="003639DE" w:rsidTr="003639DE">
        <w:trPr>
          <w:trHeight w:val="442"/>
        </w:trPr>
        <w:tc>
          <w:tcPr>
            <w:tcW w:w="1845"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201 hasta 400 m</w:t>
            </w:r>
            <w:r w:rsidRPr="003639DE">
              <w:rPr>
                <w:rFonts w:ascii="Arial" w:eastAsia="Arial" w:hAnsi="Arial" w:cs="Arial"/>
                <w:sz w:val="18"/>
                <w:szCs w:val="18"/>
                <w:vertAlign w:val="superscript"/>
                <w:lang w:val="es-MX" w:eastAsia="es-MX"/>
              </w:rPr>
              <w:t>2</w:t>
            </w:r>
          </w:p>
        </w:tc>
        <w:tc>
          <w:tcPr>
            <w:tcW w:w="1716"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75%</w:t>
            </w:r>
          </w:p>
        </w:tc>
        <w:tc>
          <w:tcPr>
            <w:tcW w:w="1716"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50%</w:t>
            </w:r>
          </w:p>
        </w:tc>
        <w:tc>
          <w:tcPr>
            <w:tcW w:w="1584"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25%</w:t>
            </w:r>
          </w:p>
        </w:tc>
        <w:tc>
          <w:tcPr>
            <w:tcW w:w="994"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15%</w:t>
            </w:r>
          </w:p>
        </w:tc>
      </w:tr>
      <w:tr w:rsidR="003639DE" w:rsidRPr="003639DE" w:rsidTr="003639DE">
        <w:trPr>
          <w:trHeight w:val="442"/>
        </w:trPr>
        <w:tc>
          <w:tcPr>
            <w:tcW w:w="1845"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401 hasta 600 m</w:t>
            </w:r>
            <w:r w:rsidRPr="003639DE">
              <w:rPr>
                <w:rFonts w:ascii="Arial" w:eastAsia="Arial" w:hAnsi="Arial" w:cs="Arial"/>
                <w:sz w:val="18"/>
                <w:szCs w:val="18"/>
                <w:vertAlign w:val="superscript"/>
                <w:lang w:val="es-MX" w:eastAsia="es-MX"/>
              </w:rPr>
              <w:t>2</w:t>
            </w:r>
          </w:p>
        </w:tc>
        <w:tc>
          <w:tcPr>
            <w:tcW w:w="1716"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60%</w:t>
            </w:r>
          </w:p>
        </w:tc>
        <w:tc>
          <w:tcPr>
            <w:tcW w:w="1716"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35%</w:t>
            </w:r>
          </w:p>
        </w:tc>
        <w:tc>
          <w:tcPr>
            <w:tcW w:w="1584"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20%</w:t>
            </w:r>
          </w:p>
        </w:tc>
        <w:tc>
          <w:tcPr>
            <w:tcW w:w="994"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12%</w:t>
            </w:r>
          </w:p>
        </w:tc>
      </w:tr>
      <w:tr w:rsidR="003639DE" w:rsidRPr="003639DE" w:rsidTr="003639DE">
        <w:trPr>
          <w:trHeight w:val="455"/>
        </w:trPr>
        <w:tc>
          <w:tcPr>
            <w:tcW w:w="1845"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601 hasta 1,000 m</w:t>
            </w:r>
            <w:r w:rsidRPr="003639DE">
              <w:rPr>
                <w:rFonts w:ascii="Arial" w:eastAsia="Arial" w:hAnsi="Arial" w:cs="Arial"/>
                <w:sz w:val="18"/>
                <w:szCs w:val="18"/>
                <w:vertAlign w:val="superscript"/>
                <w:lang w:val="es-MX" w:eastAsia="es-MX"/>
              </w:rPr>
              <w:t>2</w:t>
            </w:r>
          </w:p>
        </w:tc>
        <w:tc>
          <w:tcPr>
            <w:tcW w:w="1716"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50%</w:t>
            </w:r>
          </w:p>
        </w:tc>
        <w:tc>
          <w:tcPr>
            <w:tcW w:w="1716"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25%</w:t>
            </w:r>
          </w:p>
        </w:tc>
        <w:tc>
          <w:tcPr>
            <w:tcW w:w="1584"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15%</w:t>
            </w:r>
          </w:p>
        </w:tc>
        <w:tc>
          <w:tcPr>
            <w:tcW w:w="994" w:type="dxa"/>
            <w:vAlign w:val="center"/>
          </w:tcPr>
          <w:p w:rsidR="003639DE" w:rsidRPr="003639DE" w:rsidRDefault="003639DE" w:rsidP="003639DE">
            <w:pPr>
              <w:spacing w:after="160" w:line="259" w:lineRule="auto"/>
              <w:ind w:right="176"/>
              <w:rPr>
                <w:rFonts w:ascii="Arial" w:eastAsia="Arial" w:hAnsi="Arial" w:cs="Arial"/>
                <w:sz w:val="18"/>
                <w:szCs w:val="18"/>
                <w:lang w:val="es-MX" w:eastAsia="es-MX"/>
              </w:rPr>
            </w:pPr>
            <w:r w:rsidRPr="003639DE">
              <w:rPr>
                <w:rFonts w:ascii="Arial" w:eastAsia="Arial" w:hAnsi="Arial" w:cs="Arial"/>
                <w:sz w:val="18"/>
                <w:szCs w:val="18"/>
                <w:lang w:val="es-MX" w:eastAsia="es-MX"/>
              </w:rPr>
              <w:t>10%</w:t>
            </w:r>
          </w:p>
        </w:tc>
      </w:tr>
    </w:tbl>
    <w:p w:rsidR="003639DE" w:rsidRPr="003639DE" w:rsidRDefault="003639DE" w:rsidP="003639DE">
      <w:pPr>
        <w:spacing w:after="160" w:line="259" w:lineRule="auto"/>
        <w:ind w:right="645"/>
        <w:jc w:val="both"/>
        <w:rPr>
          <w:rFonts w:ascii="Arial" w:eastAsia="Arial" w:hAnsi="Arial" w:cs="Arial"/>
          <w:color w:val="000000"/>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Los contribuyentes que se encuentren en el supuesto de este artículo y al mismo tiempo pudieran beneficiarse con la reducción de pago de estos derechos, de los incentivos fiscales a la actividad productiva de esta ley, podrán optar por beneficiarse por la disposición que represente mayores ventajas económicas.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XV. En el permiso para subdividir en régimen de condominio, por los derechos de cajón de estacionamiento, por cada cajón según el tipo: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Inmuebles de uso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a)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$177.50</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$84.48</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$270.47</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$214.69</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3.-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$595.07</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$444.93</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4.-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Plurifamiliar horizontal: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$1,100.57</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Plurifamiliar vertical: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$692.31</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Inmuebles de uso no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Comercio y servicios: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Barrial: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$801.32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Central: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$1,024.49</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Regional: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$1,267.93</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d) Servicios a la industria y comercio: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$1,044.77</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Industria: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Ligera, riesgo bajo: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$373.59</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Media, riesgo medio: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$596.76</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Pesada, riesgo alto: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$782.72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3.- Equipamiento y otros: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$745.55</w:t>
      </w:r>
    </w:p>
    <w:p w:rsidR="003639DE" w:rsidRPr="003639DE" w:rsidRDefault="003639DE" w:rsidP="003639DE">
      <w:pPr>
        <w:spacing w:after="120" w:line="360" w:lineRule="auto"/>
        <w:jc w:val="both"/>
        <w:rPr>
          <w:rFonts w:ascii="Arial" w:eastAsia="Arial" w:hAnsi="Arial" w:cs="Arial"/>
          <w:lang w:val="es-MX" w:eastAsia="es-MX"/>
        </w:rPr>
      </w:pP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SECCIÓN SÉPTIMA</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SERVICIOS POR OBRA</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lastRenderedPageBreak/>
        <w:t>Artículo 50.-</w:t>
      </w:r>
      <w:r w:rsidRPr="003639DE">
        <w:rPr>
          <w:rFonts w:ascii="Arial" w:eastAsia="Arial" w:hAnsi="Arial" w:cs="Arial"/>
          <w:lang w:val="es-MX" w:eastAsia="es-MX"/>
        </w:rPr>
        <w:t xml:space="preserve"> Las personas físicas o jurídicas que requieran de los servicios que a continuación se mencionan para la realización de obras, cubrirán previamente los derechos correspondientes conforme a la siguiente: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ind w:left="5664" w:firstLine="707"/>
        <w:jc w:val="right"/>
        <w:rPr>
          <w:rFonts w:ascii="Arial" w:eastAsia="Arial" w:hAnsi="Arial" w:cs="Arial"/>
          <w:lang w:val="es-MX" w:eastAsia="es-MX"/>
        </w:rPr>
      </w:pPr>
      <w:r w:rsidRPr="003639DE">
        <w:rPr>
          <w:rFonts w:ascii="Arial" w:eastAsia="Arial" w:hAnsi="Arial" w:cs="Arial"/>
          <w:lang w:val="es-MX" w:eastAsia="es-MX"/>
        </w:rPr>
        <w:t xml:space="preserve">    TARIFA</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 Por medición de terrenos por la dependencia municipal de obras públicas, por metro cuadrado: $1.48</w:t>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Por autorización para romper pavimento, banquetas o machuelos, para la instalación de tomas de agua, descargas o reparación de tuberías o servicios de cualquier naturaleza, por metro lineal: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Tomas y descargas: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Por toma corta (hasta tres metros):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Empedrado o Terracería: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$36.30</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Asfalto: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$38.12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3.- Adoquín: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$63.59</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4.- Concreto Hidráulico: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$88.00</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Por toma larga, (más de tres metros):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Empedrado o Terracería: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$44.95</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Asfalto: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$86.05</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3.- Adoquín: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$215.28</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4.- Concreto Hidráulico: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$292.61</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Otros usos por metro lineal: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1.- Empedrado o Terracería: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$43.00</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Asfalto: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$74.35</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3.- Adoquín: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$166.33</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4.- Concreto Hidráulico: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$215.28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La reposición de empedrado o pavimento se realizará exclusivamente por la autoridad municipal, la cual se hará a los costos vigentes de mercado con cargo al propietario del inmueble para quien se haya solicitado el permiso, o de la persona responsable de la obra.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Las personas físicas o jurídicas que soliciten autorización para construcciones de infraestructura en la vía pública, pagarán los derechos correspondientes conforme a la siguiente: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Líneas ocultas, cada conducto, por metro lineal, en zanja hasta de 50 centímetros de ancho: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TARIFA</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Tomas y descargas: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$93.17</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b) Comunicación (telefonía, televisión por cable, internet, etc.): $8.85</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Conducción eléctrica: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$93.17</w:t>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d) Conducción de combustibles (gaseosos o líquidos): </w:t>
      </w:r>
      <w:r w:rsidRPr="003639DE">
        <w:rPr>
          <w:rFonts w:ascii="Arial" w:eastAsia="Arial" w:hAnsi="Arial" w:cs="Arial"/>
          <w:lang w:val="es-MX" w:eastAsia="es-MX"/>
        </w:rPr>
        <w:tab/>
        <w:t xml:space="preserve">    $128.90</w:t>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Líneas visibles, cada conducto, por metro lineal: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a) Comunicación (telefonía, televisión por cable, internet, etc.):$17.72</w:t>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Conducción eléctrica: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$12.38</w:t>
      </w:r>
      <w:r w:rsidRPr="003639DE">
        <w:rPr>
          <w:rFonts w:ascii="Arial" w:eastAsia="Arial" w:hAnsi="Arial" w:cs="Arial"/>
          <w:lang w:val="es-MX" w:eastAsia="es-MX"/>
        </w:rPr>
        <w:tab/>
      </w:r>
    </w:p>
    <w:p w:rsidR="003639DE" w:rsidRPr="003639DE" w:rsidRDefault="003639DE" w:rsidP="003639DE">
      <w:pPr>
        <w:spacing w:after="120" w:line="360" w:lineRule="auto"/>
        <w:ind w:right="645"/>
        <w:jc w:val="both"/>
        <w:rPr>
          <w:rFonts w:ascii="Arial" w:eastAsia="Arial" w:hAnsi="Arial" w:cs="Arial"/>
          <w:b/>
          <w:color w:val="000000"/>
          <w:lang w:val="es-MX" w:eastAsia="es-MX"/>
        </w:rPr>
      </w:pPr>
      <w:r w:rsidRPr="003639DE">
        <w:rPr>
          <w:rFonts w:ascii="Arial" w:eastAsia="Arial" w:hAnsi="Arial" w:cs="Arial"/>
          <w:lang w:val="es-MX" w:eastAsia="es-MX"/>
        </w:rPr>
        <w:lastRenderedPageBreak/>
        <w:t>3.- Por el permiso para la construcción de registros o túneles de servicio: Un tanto del valor comercial del terreno utilizado.</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ind w:right="-2"/>
        <w:rPr>
          <w:rFonts w:ascii="Arial" w:eastAsia="Arial" w:hAnsi="Arial" w:cs="Arial"/>
          <w:b/>
          <w:color w:val="000000"/>
          <w:lang w:val="es-MX" w:eastAsia="es-MX"/>
        </w:rPr>
      </w:pPr>
      <w:r w:rsidRPr="003639DE">
        <w:rPr>
          <w:rFonts w:ascii="Arial" w:eastAsia="Arial" w:hAnsi="Arial" w:cs="Arial"/>
          <w:b/>
          <w:color w:val="000000"/>
          <w:lang w:val="es-MX" w:eastAsia="es-MX"/>
        </w:rPr>
        <w:t xml:space="preserve">SECCIÓN OCTAVA </w:t>
      </w:r>
    </w:p>
    <w:p w:rsidR="003639DE" w:rsidRPr="003639DE" w:rsidRDefault="003639DE" w:rsidP="003639DE">
      <w:pPr>
        <w:spacing w:after="160" w:line="360" w:lineRule="auto"/>
        <w:ind w:right="-2"/>
        <w:rPr>
          <w:rFonts w:ascii="Arial" w:eastAsia="Arial" w:hAnsi="Arial" w:cs="Arial"/>
          <w:color w:val="000000"/>
          <w:lang w:val="es-MX" w:eastAsia="es-MX"/>
        </w:rPr>
      </w:pPr>
      <w:r w:rsidRPr="003639DE">
        <w:rPr>
          <w:rFonts w:ascii="Arial" w:eastAsia="Arial" w:hAnsi="Arial" w:cs="Arial"/>
          <w:b/>
          <w:color w:val="000000"/>
          <w:lang w:val="es-MX" w:eastAsia="es-MX"/>
        </w:rPr>
        <w:t>SERVICIOS DE SANIDAD</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51.-</w:t>
      </w:r>
      <w:r w:rsidRPr="003639DE">
        <w:rPr>
          <w:rFonts w:ascii="Arial" w:eastAsia="Arial" w:hAnsi="Arial" w:cs="Arial"/>
          <w:lang w:val="es-MX" w:eastAsia="es-MX"/>
        </w:rPr>
        <w:t xml:space="preserve"> Las personas físicas o jurídicas que requieran de servicios de sanidad en los casos que se mencionan en esta sección pagarán los derechos correspondientes, conforme a la siguiente: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TARIFA</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I. Inhumaciones y re inhumaciones, por cada una: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En cementerios municipales: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$139.07</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En cementerios concesionados a particulares: </w:t>
      </w:r>
      <w:r w:rsidRPr="003639DE">
        <w:rPr>
          <w:rFonts w:ascii="Arial" w:eastAsia="Arial" w:hAnsi="Arial" w:cs="Arial"/>
          <w:lang w:val="es-MX" w:eastAsia="es-MX"/>
        </w:rPr>
        <w:tab/>
      </w:r>
      <w:r w:rsidRPr="003639DE">
        <w:rPr>
          <w:rFonts w:ascii="Arial" w:eastAsia="Arial" w:hAnsi="Arial" w:cs="Arial"/>
          <w:lang w:val="es-MX" w:eastAsia="es-MX"/>
        </w:rPr>
        <w:tab/>
        <w:t>$156.28</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II. Exhumaciones, por cada una: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Exhumaciones prematuras, de: </w:t>
      </w:r>
      <w:r w:rsidRPr="003639DE">
        <w:rPr>
          <w:rFonts w:ascii="Arial" w:eastAsia="Arial" w:hAnsi="Arial" w:cs="Arial"/>
          <w:lang w:val="es-MX" w:eastAsia="es-MX"/>
        </w:rPr>
        <w:tab/>
      </w:r>
      <w:r w:rsidRPr="003639DE">
        <w:rPr>
          <w:rFonts w:ascii="Arial" w:eastAsia="Arial" w:hAnsi="Arial" w:cs="Arial"/>
          <w:lang w:val="es-MX" w:eastAsia="es-MX"/>
        </w:rPr>
        <w:tab/>
        <w:t xml:space="preserve">     $243.81 a $1,211.33</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De restos áridos: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$79.71</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III. Los servicios de cremación causarán, por cada uno, una cuota,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$484.53 a $1,492.70</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IV. Traslado de cadáveres fuera del municipio, por cada uno: $236.00</w:t>
      </w:r>
    </w:p>
    <w:p w:rsidR="00784E9E" w:rsidRDefault="00784E9E" w:rsidP="003639DE">
      <w:pPr>
        <w:spacing w:after="160" w:line="360" w:lineRule="auto"/>
        <w:ind w:right="645"/>
        <w:rPr>
          <w:rFonts w:ascii="Arial" w:eastAsia="Arial" w:hAnsi="Arial" w:cs="Arial"/>
          <w:b/>
          <w:color w:val="000000"/>
          <w:lang w:val="es-MX" w:eastAsia="es-MX"/>
        </w:rPr>
      </w:pP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color w:val="000000"/>
          <w:lang w:val="es-MX" w:eastAsia="es-MX"/>
        </w:rPr>
        <w:t>SECCIÓN NOVENA</w:t>
      </w: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color w:val="000000"/>
          <w:lang w:val="es-MX" w:eastAsia="es-MX"/>
        </w:rPr>
        <w:t>SERVICIO DE LIMPIA, RECOLECCIÓN, TRASLADO, TRATAMIENTO Y DISPOSICIÓN FINAL DE RESIDUOS</w:t>
      </w:r>
    </w:p>
    <w:p w:rsidR="003639DE" w:rsidRPr="003639DE" w:rsidRDefault="003639DE" w:rsidP="003639DE">
      <w:pPr>
        <w:spacing w:after="160" w:line="360" w:lineRule="auto"/>
        <w:ind w:right="645"/>
        <w:rPr>
          <w:rFonts w:ascii="Arial" w:eastAsia="Arial" w:hAnsi="Arial" w:cs="Arial"/>
          <w:color w:val="000000"/>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52.-</w:t>
      </w:r>
      <w:r w:rsidRPr="003639DE">
        <w:rPr>
          <w:rFonts w:ascii="Arial" w:eastAsia="Arial" w:hAnsi="Arial" w:cs="Arial"/>
          <w:lang w:val="es-MX" w:eastAsia="es-MX"/>
        </w:rPr>
        <w:t xml:space="preserve"> Las personas físicas o jurídicas, a quienes se presten los servicios que en esta sección se enumeran de conformidad con la ley y </w:t>
      </w:r>
      <w:r w:rsidRPr="003639DE">
        <w:rPr>
          <w:rFonts w:ascii="Arial" w:eastAsia="Arial" w:hAnsi="Arial" w:cs="Arial"/>
          <w:lang w:val="es-MX" w:eastAsia="es-MX"/>
        </w:rPr>
        <w:lastRenderedPageBreak/>
        <w:t>reglamento en la materia, pagarán los derechos correspondientes conforme a la siguiente:</w:t>
      </w:r>
      <w:r w:rsidRPr="003639DE">
        <w:rPr>
          <w:rFonts w:ascii="Arial" w:eastAsia="Arial" w:hAnsi="Arial" w:cs="Arial"/>
          <w:lang w:val="es-MX" w:eastAsia="es-MX"/>
        </w:rPr>
        <w:tab/>
      </w:r>
    </w:p>
    <w:p w:rsidR="003639DE" w:rsidRPr="003639DE" w:rsidRDefault="003639DE" w:rsidP="003639DE">
      <w:pPr>
        <w:spacing w:after="160" w:line="360" w:lineRule="auto"/>
        <w:jc w:val="right"/>
        <w:rPr>
          <w:rFonts w:ascii="Arial" w:eastAsia="Arial" w:hAnsi="Arial" w:cs="Arial"/>
          <w:lang w:val="es-MX" w:eastAsia="es-MX"/>
        </w:rPr>
      </w:pPr>
      <w:r w:rsidRPr="003639DE">
        <w:rPr>
          <w:rFonts w:ascii="Arial" w:eastAsia="Arial" w:hAnsi="Arial" w:cs="Arial"/>
          <w:lang w:val="es-MX" w:eastAsia="es-MX"/>
        </w:rPr>
        <w:t>TARIFA</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 Por recolección de basura, desechos o desperdicios no peligrosos en vehículos del Ayuntamiento, en los términos de lo dispuesto en los reglamentos municipales respectivos, por cada metro cúbico: $23.93</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II. Por recolección y transporte para su incineración o tratamiento térmico de residuos biológico infecciosos, previo dictamen de la autoridad correspondiente en vehículos del ayuntamiento, por cada bolsa de plástico de calibre mínimo 200, que cumpla con lo establecido en la NOM-087-ECOL/SSA1-2000:                                                      $23.93 a  $47.23</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Por recolección y transporte para su incineración o tratamiento térmico de residuos biológicos infecciosos, previo dictamen de la autoridad correspondiente en vehículos del ayuntamiento, por cada recipiente rígido de polipropileno, que cumpla con lo establecido en la NOM-087-ECOL/SSA1-2000,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Con capacidad de hasta 5.0 litros: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$47.01</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Con capacidad de más de 5.0 litros hasta 9.0 litros: </w:t>
      </w:r>
      <w:r w:rsidRPr="003639DE">
        <w:rPr>
          <w:rFonts w:ascii="Arial" w:eastAsia="Arial" w:hAnsi="Arial" w:cs="Arial"/>
          <w:lang w:val="es-MX" w:eastAsia="es-MX"/>
        </w:rPr>
        <w:tab/>
        <w:t xml:space="preserve">       $70.25</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Con capacidad de más de 9.0 litros hasta 12.0 litros: </w:t>
      </w:r>
      <w:r w:rsidRPr="003639DE">
        <w:rPr>
          <w:rFonts w:ascii="Arial" w:eastAsia="Arial" w:hAnsi="Arial" w:cs="Arial"/>
          <w:lang w:val="es-MX" w:eastAsia="es-MX"/>
        </w:rPr>
        <w:tab/>
        <w:t xml:space="preserve">       $107.63</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Con capacidad de más de 12.0 litros hasta 19.0 litros: </w:t>
      </w:r>
      <w:r w:rsidRPr="003639DE">
        <w:rPr>
          <w:rFonts w:ascii="Arial" w:eastAsia="Arial" w:hAnsi="Arial" w:cs="Arial"/>
          <w:lang w:val="es-MX" w:eastAsia="es-MX"/>
        </w:rPr>
        <w:tab/>
        <w:t xml:space="preserve">     $166.33</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IV. Por limpieza de lotes baldíos, jardines, prados, banquetas y similares, en rebeldía una vez que se haya agotado el proceso de notificación correspondiente de los usuarios obligados a mantenerlos limpios, quienes deberán pagar el costo del servicio dentro de los cinco </w:t>
      </w:r>
      <w:r w:rsidRPr="003639DE">
        <w:rPr>
          <w:rFonts w:ascii="Arial" w:eastAsia="Arial" w:hAnsi="Arial" w:cs="Arial"/>
          <w:lang w:val="es-MX" w:eastAsia="es-MX"/>
        </w:rPr>
        <w:lastRenderedPageBreak/>
        <w:t xml:space="preserve">días posteriores a su notificación, por cada metro cúbico de basura o desecho, de:    $23.46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 Cuando se requieran servicios de camiones de aseo en forma exclusiva, por cada flete, de: $181.76 a $313.29</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VI. Por permitir a particulares que utilicen los tiraderos municipales, por cada metro cúbico:</w:t>
      </w:r>
      <w:r w:rsidRPr="003639DE">
        <w:rPr>
          <w:rFonts w:ascii="Arial" w:eastAsia="Arial" w:hAnsi="Arial" w:cs="Arial"/>
          <w:lang w:val="es-MX" w:eastAsia="es-MX"/>
        </w:rPr>
        <w:tab/>
        <w:t>$41.01</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color w:val="000000"/>
          <w:lang w:val="es-MX" w:eastAsia="es-MX"/>
        </w:rPr>
      </w:pPr>
      <w:r w:rsidRPr="003639DE">
        <w:rPr>
          <w:rFonts w:ascii="Arial" w:eastAsia="Arial" w:hAnsi="Arial" w:cs="Arial"/>
          <w:lang w:val="es-MX" w:eastAsia="es-MX"/>
        </w:rPr>
        <w:t>VII. Por otros servicios similares no especificados en esta sección, de</w:t>
      </w:r>
      <w:proofErr w:type="gramStart"/>
      <w:r w:rsidRPr="003639DE">
        <w:rPr>
          <w:rFonts w:ascii="Arial" w:eastAsia="Arial" w:hAnsi="Arial" w:cs="Arial"/>
          <w:lang w:val="es-MX" w:eastAsia="es-MX"/>
        </w:rPr>
        <w:t>:$</w:t>
      </w:r>
      <w:proofErr w:type="gramEnd"/>
      <w:r w:rsidRPr="003639DE">
        <w:rPr>
          <w:rFonts w:ascii="Arial" w:eastAsia="Arial" w:hAnsi="Arial" w:cs="Arial"/>
          <w:lang w:val="es-MX" w:eastAsia="es-MX"/>
        </w:rPr>
        <w:t xml:space="preserve">34.14 a $293.74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ind w:right="646"/>
        <w:rPr>
          <w:rFonts w:ascii="Arial" w:eastAsia="Arial" w:hAnsi="Arial" w:cs="Arial"/>
          <w:lang w:val="es-MX" w:eastAsia="es-MX"/>
        </w:rPr>
      </w:pPr>
      <w:r w:rsidRPr="003639DE">
        <w:rPr>
          <w:rFonts w:ascii="Arial" w:eastAsia="Arial" w:hAnsi="Arial" w:cs="Arial"/>
          <w:b/>
          <w:lang w:val="es-MX" w:eastAsia="es-MX"/>
        </w:rPr>
        <w:t>SECCIÓN DÉCIMA</w:t>
      </w:r>
    </w:p>
    <w:p w:rsidR="003639DE" w:rsidRPr="003639DE" w:rsidRDefault="003639DE" w:rsidP="003639DE">
      <w:pPr>
        <w:spacing w:after="160" w:line="360" w:lineRule="auto"/>
        <w:ind w:right="646"/>
        <w:rPr>
          <w:rFonts w:ascii="Arial" w:eastAsia="Arial" w:hAnsi="Arial" w:cs="Arial"/>
          <w:lang w:val="es-MX" w:eastAsia="es-MX"/>
        </w:rPr>
      </w:pPr>
      <w:r w:rsidRPr="003639DE">
        <w:rPr>
          <w:rFonts w:ascii="Arial" w:eastAsia="Arial" w:hAnsi="Arial" w:cs="Arial"/>
          <w:b/>
          <w:lang w:val="es-MX" w:eastAsia="es-MX"/>
        </w:rPr>
        <w:t>AGUA POTABLE, DRENAJE, ALCANTARILLADO, TRATAMIENTO Y DISPOSICIÓN FINAL DE AGUAS RESIDUALES</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 xml:space="preserve">Artículo 53.- </w:t>
      </w:r>
      <w:r w:rsidRPr="003639DE">
        <w:rPr>
          <w:rFonts w:ascii="Arial" w:eastAsia="Arial" w:hAnsi="Arial" w:cs="Arial"/>
          <w:lang w:val="es-MX" w:eastAsia="es-MX"/>
        </w:rPr>
        <w:t>Los derechos por el abastecimiento del agua potable, drenaje, alcantarillado, tratamiento y disposición final de aguas residuales se pagarán conforme a las cuotas y tarifas establecidas en esta sección.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 xml:space="preserve">Artículo 54.- </w:t>
      </w:r>
      <w:r w:rsidRPr="003639DE">
        <w:rPr>
          <w:rFonts w:ascii="Arial" w:eastAsia="Arial" w:hAnsi="Arial" w:cs="Arial"/>
          <w:lang w:val="es-MX" w:eastAsia="es-MX"/>
        </w:rPr>
        <w:t>Las personas físicas y jurídicas, propietarias o poseedoras, que se beneficien directa o indirectamente con los servicios de agua potable, alcantarillado y saneamiento, que el Ayuntamiento proporciona, bien porque reciban todos o alguno de ellos o porque por el frente de los inmuebles que usen o posean bajo cualquier título, estén instaladas redes de agua potable o alcantarillado, cubrirán los derechos correspondientes, conforme a la tarifa mensual establecida en esta Ley.</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 xml:space="preserve">Artículo 55.- </w:t>
      </w:r>
      <w:r w:rsidRPr="003639DE">
        <w:rPr>
          <w:rFonts w:ascii="Arial" w:eastAsia="Arial" w:hAnsi="Arial" w:cs="Arial"/>
          <w:lang w:val="es-MX" w:eastAsia="es-MX"/>
        </w:rPr>
        <w:t>Los servicios que el Municipio proporciona, deberán de sujetarse al régimen de servicio medido, y en tanto no se instale el medidor, al régimen de cuota fija.</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 xml:space="preserve">Artículo 56.- </w:t>
      </w:r>
      <w:r w:rsidRPr="003639DE">
        <w:rPr>
          <w:rFonts w:ascii="Arial" w:eastAsia="Arial" w:hAnsi="Arial" w:cs="Arial"/>
          <w:lang w:val="es-MX" w:eastAsia="es-MX"/>
        </w:rPr>
        <w:t xml:space="preserve">Las tarifas del servicio de agua potable, tanto en las de cuota fija como las de servicio medido, serán de dos clases: </w:t>
      </w:r>
      <w:r w:rsidRPr="003639DE">
        <w:rPr>
          <w:rFonts w:ascii="Arial" w:eastAsia="Arial" w:hAnsi="Arial" w:cs="Arial"/>
          <w:lang w:val="es-MX" w:eastAsia="es-MX"/>
        </w:rPr>
        <w:lastRenderedPageBreak/>
        <w:t xml:space="preserve">domésticas, aplicadas a las tomas que den servicio a casa habitación; y no doméstica, aplicadas a las que hagan del agua un uso distinto al doméstico, ya sea total o parcialmente.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57.</w:t>
      </w:r>
      <w:r w:rsidRPr="003639DE">
        <w:rPr>
          <w:rFonts w:ascii="Arial" w:eastAsia="Arial" w:hAnsi="Arial" w:cs="Arial"/>
          <w:lang w:val="es-MX" w:eastAsia="es-MX"/>
        </w:rPr>
        <w:t xml:space="preserve"> Servicio a cuota fija.- Los usuarios que estén bajo este régimen, deberán de efectuar, en los primeros 15 días del bimestre, el pago correspondiente a las cuotas mensuales aplicables, conforme a las características del predio, registrado en el padrón de usuarios, o las que se determinen por la verificación del mismo, conforme al contenido de este capítulo. </w:t>
      </w:r>
      <w:r w:rsidRPr="003639DE">
        <w:rPr>
          <w:rFonts w:ascii="Arial" w:eastAsia="Arial" w:hAnsi="Arial" w:cs="Arial"/>
          <w:lang w:val="es-MX" w:eastAsia="es-MX"/>
        </w:rPr>
        <w:tab/>
      </w:r>
    </w:p>
    <w:p w:rsidR="003639DE" w:rsidRPr="003639DE" w:rsidRDefault="00784E9E" w:rsidP="003639DE">
      <w:pPr>
        <w:spacing w:after="160" w:line="360" w:lineRule="auto"/>
        <w:ind w:left="6372"/>
        <w:jc w:val="both"/>
        <w:rPr>
          <w:rFonts w:ascii="Arial" w:eastAsia="Arial" w:hAnsi="Arial" w:cs="Arial"/>
          <w:lang w:val="es-MX" w:eastAsia="es-MX"/>
        </w:rPr>
      </w:pPr>
      <w:r>
        <w:rPr>
          <w:rFonts w:ascii="Arial" w:eastAsia="Arial" w:hAnsi="Arial" w:cs="Arial"/>
          <w:lang w:val="es-MX" w:eastAsia="es-MX"/>
        </w:rPr>
        <w:t>TARIFA</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I.- Servicio doméstico: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Casa habitación unifamiliar o departamento: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Hasta dos recámaras y un baño: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$95.62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Por cada recámara excedente: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$13.65</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3.- Por cada baño excedente: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bookmarkStart w:id="6" w:name="bookmark=id.3dy6vkm" w:colFirst="0" w:colLast="0"/>
      <w:bookmarkEnd w:id="6"/>
      <w:r w:rsidRPr="003639DE">
        <w:rPr>
          <w:rFonts w:ascii="Arial" w:eastAsia="Arial" w:hAnsi="Arial" w:cs="Arial"/>
          <w:lang w:val="es-MX" w:eastAsia="es-MX"/>
        </w:rPr>
        <w:t>$13.65</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El cuarto de servicio se considerará recámara y el medio baño, como baño incluyendo los casos de los demás incisos.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Vecindades, con vivienda de una habitación y servicios sanitarios comunes: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Hasta por ocho viviendas: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$178.50</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Por cada vivienda excedente de ocho: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$13.65</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II. Servicio no doméstico: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a) Hoteles, sanatorios, internados, seminarios, conventos, casas de huéspedes y similares con facilidades para pernoctar: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Por cada dormitorio sin baño: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$18.40</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2.- Por cada dormitorio con baño privado: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$22.51</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3.- Baños para uso común, hasta tres salidas o muebles: </w:t>
      </w:r>
      <w:r w:rsidRPr="003639DE">
        <w:rPr>
          <w:rFonts w:ascii="Arial" w:eastAsia="Arial" w:hAnsi="Arial" w:cs="Arial"/>
          <w:lang w:val="es-MX" w:eastAsia="es-MX"/>
        </w:rPr>
        <w:tab/>
        <w:t>$40.91</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Cada múltiplo de tres salidas o muebles equivale a un baño.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Los hoteles de paso y negocios similares pagarán las cuotas antes señaladas con un incremento del</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72.92%</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b) Calderas: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De 10 HP hasta 50 HP: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$28.62</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De 51 HP hasta 100 HP: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$63.45</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De 101 HP hasta 200 HP: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$155.55</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De 201 HP o más: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$177.64</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c) Lavanderías y tintorerías: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1.- Por cada válvula o máquina lavadora: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$118.69</w:t>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Los locales destinados únicamente a la distribución de las prendas serán considerados como locales comerciales.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Albercas, chapoteaderos, espejos de agua y similares: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Con equipo de purificación y retorno, por cada metro cúbico de capacidad: $2.54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2.- Sin equipo de purificación y retorno, se estimará el consumo de agua, tomando en cuenta la capacidad multiplicada por cuatro veces para calcular el costo de consumo mensual y determinar en ese sentido el pago bimestral al multiplicarlo por dos (2), con base en la tarifa correspondiente a servicio medido en el renglón de no doméstico.</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Para efectos de determinar la capacidad de los depósitos aquí referidos el funcionario encargado de la Hacienda Municipal, o quien él designe, y un servidor del área de obras públicas del ayuntamiento, verificarán </w:t>
      </w:r>
      <w:r w:rsidRPr="003639DE">
        <w:rPr>
          <w:rFonts w:ascii="Arial" w:eastAsia="Arial" w:hAnsi="Arial" w:cs="Arial"/>
          <w:lang w:val="es-MX" w:eastAsia="es-MX"/>
        </w:rPr>
        <w:lastRenderedPageBreak/>
        <w:t xml:space="preserve">físicamente la misma y dejarán constancia por escrito de ello, con la finalidad de acotar el cobro en virtud del uso del agua a lo que es debido. En caso de no uso del depósito los servidores mencionados deberán certificar tal circunstancia por escrito considerando que para ello el depósito debe estar siempre vacío y el llenado del mismo, aunque sea por una sola ocasión, determinará el cobro bajo las modalidades de este inciso d).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 Jardines, por cada metro cuadrado: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$0.90</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f) Fuentes en todo tipo de predio: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$15.35</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Es obligatoria la instalación de equipos de retorno en cada fuente. Su violación se encuadrará en lo dispuesto por esta ley y su reincidencia podrá ser motivo de reducción del suministro del servicio al predio;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g) Oficinas y locales comerciales, por cada uno: </w:t>
      </w:r>
      <w:r w:rsidRPr="003639DE">
        <w:rPr>
          <w:rFonts w:ascii="Arial" w:eastAsia="Arial" w:hAnsi="Arial" w:cs="Arial"/>
          <w:lang w:val="es-MX" w:eastAsia="es-MX"/>
        </w:rPr>
        <w:tab/>
      </w:r>
      <w:r w:rsidRPr="003639DE">
        <w:rPr>
          <w:rFonts w:ascii="Arial" w:eastAsia="Arial" w:hAnsi="Arial" w:cs="Arial"/>
          <w:lang w:val="es-MX" w:eastAsia="es-MX"/>
        </w:rPr>
        <w:tab/>
        <w:t>$39.74</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Se consideran servicios sanitarios privados, en oficinas o locales comerciales los siguientes: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Cuando se encuentren en su interior y sean para uso exclusivo de quienes ahí trabajen y éstos no sean más de diez personas;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2.- Cuando sean para un piso o entre piso, siempre y cuando sean para uso exclusivo de quienes ahí trabajen;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3.- Servicios sanitarios comunes, por cada tres salidas o muebles: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                            $39.74</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h) Lugares donde se expendan comidas o bebidas;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Fregaderos de cocina, tarjas para lavado de loza, lavadoras de platos, barras y similares, por cada una de estas salidas, tipo o mueble: </w:t>
      </w:r>
      <w:bookmarkStart w:id="7" w:name="bookmark=kix.2nvg3nt934ik" w:colFirst="0" w:colLast="0"/>
      <w:bookmarkEnd w:id="7"/>
      <w:r w:rsidRPr="003639DE">
        <w:rPr>
          <w:rFonts w:ascii="Arial" w:eastAsia="Arial" w:hAnsi="Arial" w:cs="Arial"/>
          <w:lang w:val="es-MX" w:eastAsia="es-MX"/>
        </w:rPr>
        <w:t xml:space="preserve">$39.74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i)  Servicios sanitarios de uso público, baños públicos, clubes deportivos y similares: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Por cada regadera: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$49.12</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2.- Por cada mueble sanitario: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$37.85</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3.- Departamento de vapor individual: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$69.57</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4.- Departamento de vapor general: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$114.62</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Se consideran también servicios sanitarios de uso público, los que estén al servicio del público asistente a cualquier tipo de predio, excepto habitacional;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j) Lavaderos de vehículos automotores: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Por cada llave de presión o arco: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$282.43</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2.- Por cada pulpo: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$327.61</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k) Para usos industriales o comerciales no señalados expresamente, se estimará el consumo de las salidas no tabuladas y se calificará conforme al uso y características del predio.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Cuando exista fuente propia de abastecimiento, se bonificará un 21% de la tarifa que resulte;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Cuando el consumo de las salidas mencionadas rebase el doble de la cantidad estimada para uso doméstico, se considerará como uso productivo, y deberá cubrirse guardando como referencia la proporción que para uso doméstico se estima conforme a las siguientes: </w:t>
      </w:r>
      <w:r w:rsidRPr="003639DE">
        <w:rPr>
          <w:rFonts w:ascii="Arial" w:eastAsia="Arial" w:hAnsi="Arial" w:cs="Arial"/>
          <w:lang w:val="es-MX" w:eastAsia="es-MX"/>
        </w:rPr>
        <w:tab/>
      </w:r>
    </w:p>
    <w:p w:rsidR="003639DE" w:rsidRPr="003639DE" w:rsidRDefault="00784E9E" w:rsidP="003639DE">
      <w:pPr>
        <w:spacing w:after="160" w:line="360" w:lineRule="auto"/>
        <w:ind w:left="6372"/>
        <w:jc w:val="both"/>
        <w:rPr>
          <w:rFonts w:ascii="Arial" w:eastAsia="Arial" w:hAnsi="Arial" w:cs="Arial"/>
          <w:lang w:val="es-MX" w:eastAsia="es-MX"/>
        </w:rPr>
      </w:pPr>
      <w:r>
        <w:rPr>
          <w:rFonts w:ascii="Arial" w:eastAsia="Arial" w:hAnsi="Arial" w:cs="Arial"/>
          <w:lang w:val="es-MX" w:eastAsia="es-MX"/>
        </w:rPr>
        <w:lastRenderedPageBreak/>
        <w:t xml:space="preserve"> CUOTAS</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Usos productivos de agua potable del sistema municipal, por metro cúbico: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$9.00</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2.- Uso productivo que no usa agua potable del sistema municipal, por metro cúbico: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$1.01</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3.- Los establos, zahúrdas y granjas pagarán: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Establos y zahúrdas,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$9.18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Granjas, por cada 100 aves: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$9.18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Predios Baldíos: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Los predios baldíos que tengan </w:t>
      </w:r>
      <w:proofErr w:type="gramStart"/>
      <w:r w:rsidRPr="003639DE">
        <w:rPr>
          <w:rFonts w:ascii="Arial" w:eastAsia="Arial" w:hAnsi="Arial" w:cs="Arial"/>
          <w:lang w:val="es-MX" w:eastAsia="es-MX"/>
        </w:rPr>
        <w:t>tomas instaladas</w:t>
      </w:r>
      <w:proofErr w:type="gramEnd"/>
      <w:r w:rsidRPr="003639DE">
        <w:rPr>
          <w:rFonts w:ascii="Arial" w:eastAsia="Arial" w:hAnsi="Arial" w:cs="Arial"/>
          <w:lang w:val="es-MX" w:eastAsia="es-MX"/>
        </w:rPr>
        <w:t xml:space="preserve">, pagarán mensualmente: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Predios baldíos hasta de una superficie de 250 m2:       </w:t>
      </w:r>
      <w:r w:rsidRPr="003639DE">
        <w:rPr>
          <w:rFonts w:ascii="Arial" w:eastAsia="Arial" w:hAnsi="Arial" w:cs="Arial"/>
          <w:lang w:val="es-MX" w:eastAsia="es-MX"/>
        </w:rPr>
        <w:tab/>
        <w:t xml:space="preserve">     $91.07</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2.- Por cada metro excedente de 250 m2 hasta 1,000 m2 </w:t>
      </w:r>
      <w:r w:rsidRPr="003639DE">
        <w:rPr>
          <w:rFonts w:ascii="Arial" w:eastAsia="Arial" w:hAnsi="Arial" w:cs="Arial"/>
          <w:lang w:val="es-MX" w:eastAsia="es-MX"/>
        </w:rPr>
        <w:tab/>
        <w:t xml:space="preserve">       $0.24</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3.- Predios mayores de 1,000 m2 se aplicarán las cuotas de los numerales anteriores, y por cada m2 excedente: </w:t>
      </w:r>
      <w:r w:rsidRPr="003639DE">
        <w:rPr>
          <w:rFonts w:ascii="Arial" w:eastAsia="Arial" w:hAnsi="Arial" w:cs="Arial"/>
          <w:lang w:val="es-MX" w:eastAsia="es-MX"/>
        </w:rPr>
        <w:tab/>
      </w:r>
      <w:r w:rsidRPr="003639DE">
        <w:rPr>
          <w:rFonts w:ascii="Arial" w:eastAsia="Arial" w:hAnsi="Arial" w:cs="Arial"/>
          <w:lang w:val="es-MX" w:eastAsia="es-MX"/>
        </w:rPr>
        <w:tab/>
        <w:t xml:space="preserve">      $0.12</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b) En las áreas no urbanizadas por cuyo frente pase tubería de agua o alcantarillado pagarán como lotes baldíos estimando la superficie hasta un fondo máximo de 30 metros, quedando el excedente en la categoría rústica del servicio.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Los predios baldíos propiedad de urbanizaciones legalmente constituidas tendrán una bonificación del 50% de las cuotas anteriores en tanto no sea transmitida la posesión a otro detentador a cualquier título, momento a partir del cual cubrirán sus cuotas normalmente.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Las urbanizaciones comenzarán a cubrir sus cuotas a partir de la fecha de conexión a la red del sistema y tendrán obligación de entregar bimestralmente una relación de los nuevos poseedores de los predios, para la actualización de su padrón de usuarios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En caso de no cumplirse ésta obligación se suprimirá la bonificación aludida.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IV. Aprovechamiento de la infraestructura básica existente: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Urbanizaciones o nuevas áreas que demanden agua potable, así como incrementos en su uso en zonas ya en servicio, además de las obras complementarias que para el caso especial se requiera: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Urbanizaciones y nuevas áreas por urbanizar: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 Para otorgar los servicios e incrementar la infraestructura de captación y potabilización, por metro cuadrado vendible, por una sola vez: $11.25</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b) Para incrementar la infraestructura de captación, conducción y alejamiento de aguas residuales, por una sola vez, por metro cuadrado de superficie vendible: $11.25</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c) Las áreas de origen ejidal, al ser regularizadas o incorporadas al servicio de agua y/o alcantarillado, pagarán por una sola vez, por metro cuadrado: $3.65</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Todo propietario de predio urbano debe haber pagado, en su oportunidad, lo establecido en los incisos a y b, del numeral 1, anterior.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 LOCALIDADES: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La tarifa mínima en cada una de las localidades del Municipio será la siguiente:</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7C4124">
      <w:pPr>
        <w:numPr>
          <w:ilvl w:val="0"/>
          <w:numId w:val="10"/>
        </w:numPr>
        <w:spacing w:after="200" w:line="360" w:lineRule="auto"/>
        <w:jc w:val="both"/>
        <w:rPr>
          <w:rFonts w:ascii="Arial" w:eastAsia="Arial" w:hAnsi="Arial" w:cs="Arial"/>
          <w:lang w:val="es-MX" w:eastAsia="es-MX"/>
        </w:rPr>
      </w:pPr>
      <w:r w:rsidRPr="003639DE">
        <w:rPr>
          <w:rFonts w:ascii="Arial" w:eastAsia="Arial" w:hAnsi="Arial" w:cs="Arial"/>
          <w:lang w:val="es-MX" w:eastAsia="es-MX"/>
        </w:rPr>
        <w:t>Servicio doméstico por cuota fija:</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SAN JUAN DEL MONTE, TEPONAHUASCO, EL AGUACATE Y CERRITO DE TIERRA. $92.42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7C4124">
      <w:pPr>
        <w:numPr>
          <w:ilvl w:val="0"/>
          <w:numId w:val="10"/>
        </w:numPr>
        <w:spacing w:after="200" w:line="360" w:lineRule="auto"/>
        <w:jc w:val="both"/>
        <w:rPr>
          <w:rFonts w:ascii="Arial" w:eastAsia="Arial" w:hAnsi="Arial" w:cs="Arial"/>
          <w:lang w:val="es-MX" w:eastAsia="es-MX"/>
        </w:rPr>
      </w:pPr>
      <w:r w:rsidRPr="003639DE">
        <w:rPr>
          <w:rFonts w:ascii="Arial" w:eastAsia="Arial" w:hAnsi="Arial" w:cs="Arial"/>
          <w:lang w:val="es-MX" w:eastAsia="es-MX"/>
        </w:rPr>
        <w:t>Servicio doméstico medido por metro cubico:</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SAN JUAN DEL MONTE: $10.00 m3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El cobro de las tarifas diferenciales será calculado en base al tabulador de la cabecera municipal, guardando las proporciones que correspondan por la diferencia entre la tarifa de la localidad y de la cabecera municipal.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58.-</w:t>
      </w:r>
      <w:r w:rsidRPr="003639DE">
        <w:rPr>
          <w:rFonts w:ascii="Arial" w:eastAsia="Arial" w:hAnsi="Arial" w:cs="Arial"/>
          <w:lang w:val="es-MX" w:eastAsia="es-MX"/>
        </w:rPr>
        <w:t xml:space="preserve"> Derecho por conexión al servicio: Cuando los usuarios soliciten la conexión de su predio ya urbanizado con los servicios de agua potable y/o alcantarillado, deberán pagar, aparte de la mano de obra y materiales necesarios para su i</w:t>
      </w:r>
      <w:r w:rsidR="00784E9E">
        <w:rPr>
          <w:rFonts w:ascii="Arial" w:eastAsia="Arial" w:hAnsi="Arial" w:cs="Arial"/>
          <w:lang w:val="es-MX" w:eastAsia="es-MX"/>
        </w:rPr>
        <w:t xml:space="preserve">nstalación, las siguientes: </w:t>
      </w:r>
      <w:r w:rsidR="00784E9E">
        <w:rPr>
          <w:rFonts w:ascii="Arial" w:eastAsia="Arial" w:hAnsi="Arial" w:cs="Arial"/>
          <w:lang w:val="es-MX" w:eastAsia="es-MX"/>
        </w:rPr>
        <w:tab/>
      </w:r>
    </w:p>
    <w:p w:rsidR="003639DE" w:rsidRPr="003639DE" w:rsidRDefault="003639DE" w:rsidP="003639DE">
      <w:pPr>
        <w:spacing w:after="160" w:line="360" w:lineRule="auto"/>
        <w:ind w:left="6372"/>
        <w:jc w:val="both"/>
        <w:rPr>
          <w:rFonts w:ascii="Arial" w:eastAsia="Arial" w:hAnsi="Arial" w:cs="Arial"/>
          <w:lang w:val="es-MX" w:eastAsia="es-MX"/>
        </w:rPr>
      </w:pPr>
      <w:r w:rsidRPr="003639DE">
        <w:rPr>
          <w:rFonts w:ascii="Arial" w:eastAsia="Arial" w:hAnsi="Arial" w:cs="Arial"/>
          <w:lang w:val="es-MX" w:eastAsia="es-MX"/>
        </w:rPr>
        <w:t>CUOTAS</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Toma de agua: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Toma de 1/2":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$211.18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La toma no domésticas sólo serán autorizadas por la dependencia municipal encargada de la prestación del servicio, y las solicitudes respectivas, serán turnadas a ésta;</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2.- Toma de 3/4":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$224.99</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Descarga de drenaje: (Longitud de 6 metros, descarga de 6"):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$211.18</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Cuando se solicite la contratación o reposición de tomas o descargas de diámetros mayores a los especificados anteriormente, los servicios se proporcionarán de conformidad con los convenios a los que se llegue, tomando en cuenta las dificultades técnicas que se deban superar y el costo de las instalaciones y los equipos que para tales efectos se requieran;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59.-</w:t>
      </w:r>
      <w:r w:rsidRPr="003639DE">
        <w:rPr>
          <w:rFonts w:ascii="Arial" w:eastAsia="Arial" w:hAnsi="Arial" w:cs="Arial"/>
          <w:lang w:val="es-MX" w:eastAsia="es-MX"/>
        </w:rPr>
        <w:t xml:space="preserve"> Servicio medido: Los usuarios que estén bajo este régimen, deberán hacer el pago en los siguientes 15 días de la fecha de facturación bimestral correspondiente.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En los casos de que la dirección de agua potable y alcantarillado determinen la utilización del régimen de servicio medido el costo de medidor será con cargo al usuario.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Cuando el consumo mensual no rebase los 15 M3 que para uso doméstico mínimo se estima, deberá el usuario de cubrir una cuota mínima mensual de $56.29 y por cada metro cúbico excedente, conforme a las siguientes:</w:t>
      </w:r>
      <w:r w:rsidRPr="003639DE">
        <w:rPr>
          <w:rFonts w:ascii="Arial" w:eastAsia="Arial" w:hAnsi="Arial" w:cs="Arial"/>
          <w:lang w:val="es-MX" w:eastAsia="es-MX"/>
        </w:rPr>
        <w:tab/>
      </w:r>
    </w:p>
    <w:p w:rsidR="003639DE" w:rsidRPr="003639DE" w:rsidRDefault="003639DE" w:rsidP="003639DE">
      <w:pPr>
        <w:spacing w:after="160" w:line="360" w:lineRule="auto"/>
        <w:ind w:left="2832" w:firstLine="708"/>
        <w:rPr>
          <w:rFonts w:ascii="Arial" w:eastAsia="Arial" w:hAnsi="Arial" w:cs="Arial"/>
          <w:lang w:val="es-MX" w:eastAsia="es-MX"/>
        </w:rPr>
      </w:pPr>
      <w:r w:rsidRPr="003639DE">
        <w:rPr>
          <w:rFonts w:ascii="Arial" w:eastAsia="Arial" w:hAnsi="Arial" w:cs="Arial"/>
          <w:lang w:val="es-MX" w:eastAsia="es-MX"/>
        </w:rPr>
        <w:t>TARIFAS</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lang w:val="es-MX" w:eastAsia="es-MX"/>
        </w:rPr>
        <w:t xml:space="preserve">16 - 30 m3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$2.84</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lang w:val="es-MX" w:eastAsia="es-MX"/>
        </w:rPr>
        <w:t xml:space="preserve">31 - 45 m3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$2.98</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lang w:val="es-MX" w:eastAsia="es-MX"/>
        </w:rPr>
        <w:t xml:space="preserve">46 - 60 m3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$3.18</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lang w:val="es-MX" w:eastAsia="es-MX"/>
        </w:rPr>
        <w:lastRenderedPageBreak/>
        <w:t xml:space="preserve">61 - 75 m3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$3.36</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lang w:val="es-MX" w:eastAsia="es-MX"/>
        </w:rPr>
        <w:t xml:space="preserve">76 - 90 m3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$3.61</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lang w:val="es-MX" w:eastAsia="es-MX"/>
        </w:rPr>
        <w:t xml:space="preserve">91 m3 en adelante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$3.75</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Cuando el consumo mensual no rebase los 25 m3 que para mínimo uso no doméstico se estima, deberá el usuario de cubrir una cuota mínima mensual de $91.18 y por cada metro cúbico excedente, conforme a las siguientes:</w:t>
      </w:r>
      <w:r w:rsidRPr="003639DE">
        <w:rPr>
          <w:rFonts w:ascii="Arial" w:eastAsia="Arial" w:hAnsi="Arial" w:cs="Arial"/>
          <w:lang w:val="es-MX" w:eastAsia="es-MX"/>
        </w:rPr>
        <w:tab/>
      </w:r>
    </w:p>
    <w:p w:rsidR="003639DE" w:rsidRPr="003639DE" w:rsidRDefault="003639DE" w:rsidP="003639DE">
      <w:pPr>
        <w:spacing w:after="160" w:line="360" w:lineRule="auto"/>
        <w:ind w:left="2832" w:firstLine="708"/>
        <w:rPr>
          <w:rFonts w:ascii="Arial" w:eastAsia="Arial" w:hAnsi="Arial" w:cs="Arial"/>
          <w:lang w:val="es-MX" w:eastAsia="es-MX"/>
        </w:rPr>
      </w:pPr>
      <w:r w:rsidRPr="003639DE">
        <w:rPr>
          <w:rFonts w:ascii="Arial" w:eastAsia="Arial" w:hAnsi="Arial" w:cs="Arial"/>
          <w:lang w:val="es-MX" w:eastAsia="es-MX"/>
        </w:rPr>
        <w:t>TARIFAS</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lang w:val="es-MX" w:eastAsia="es-MX"/>
        </w:rPr>
        <w:t xml:space="preserve">26 - 40 m3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$6.33</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lang w:val="es-MX" w:eastAsia="es-MX"/>
        </w:rPr>
        <w:t xml:space="preserve">41 - 55 m3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$6.52</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lang w:val="es-MX" w:eastAsia="es-MX"/>
        </w:rPr>
        <w:t xml:space="preserve">56 - 70 m3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$6.68</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lang w:val="es-MX" w:eastAsia="es-MX"/>
        </w:rPr>
        <w:t xml:space="preserve">71 - 85 m3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$6.88</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lang w:val="es-MX" w:eastAsia="es-MX"/>
        </w:rPr>
        <w:t xml:space="preserve">86 - 100 m3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$7.12</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lang w:val="es-MX" w:eastAsia="es-MX"/>
        </w:rPr>
        <w:t xml:space="preserve">101 m3 en adelante </w:t>
      </w:r>
      <w:r w:rsidRPr="003639DE">
        <w:rPr>
          <w:rFonts w:ascii="Arial" w:eastAsia="Arial" w:hAnsi="Arial" w:cs="Arial"/>
          <w:lang w:val="es-MX" w:eastAsia="es-MX"/>
        </w:rPr>
        <w:tab/>
      </w:r>
      <w:r w:rsidRPr="003639DE">
        <w:rPr>
          <w:rFonts w:ascii="Arial" w:eastAsia="Arial" w:hAnsi="Arial" w:cs="Arial"/>
          <w:lang w:val="es-MX" w:eastAsia="es-MX"/>
        </w:rPr>
        <w:tab/>
        <w:t>$7.50</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60.-</w:t>
      </w:r>
      <w:r w:rsidRPr="003639DE">
        <w:rPr>
          <w:rFonts w:ascii="Arial" w:eastAsia="Arial" w:hAnsi="Arial" w:cs="Arial"/>
          <w:lang w:val="es-MX" w:eastAsia="es-MX"/>
        </w:rPr>
        <w:t xml:space="preserve"> Se aplicarán, exclusivamente, al renglón de agua, drenaje y alcantarillado, las siguientes disposiciones generales: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Todo usuario deberá estar comprendido en alguno de los renglones tarifarios que este instrumento legal señala;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La transmisión de los lotes del urbanizador al beneficiario de los servicios, ampara la disponibilidad técnica del servicio para casa habitación unifamiliar, a menos que se haya especificado con la dependencia municipal encargada de su prestación, de otra manera, por lo que en caso de edificio de departamentos, condominios y unidades habitacionales de tipo comercial o industrial, deberá ser contratado el servicio bajo otras bases conforme la demanda requerida en litros por segundo, sobre la base del costo de $2,756.25 pesos por litro por segundo, además del costo de instalaciones complementarias </w:t>
      </w:r>
      <w:r w:rsidRPr="003639DE">
        <w:rPr>
          <w:rFonts w:ascii="Arial" w:eastAsia="Arial" w:hAnsi="Arial" w:cs="Arial"/>
          <w:lang w:val="es-MX" w:eastAsia="es-MX"/>
        </w:rPr>
        <w:lastRenderedPageBreak/>
        <w:t xml:space="preserve">a que hubiera lugar en el momento de la contratación de su regularización al ser detectado;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III. En los predios sujetos a cuota fija cuando, a través de las inspecciones domiciliarias se encuentren características diferentes a las que estén registradas en el padrón, el usuario pagará las diferencias que resulten además de pagar las multas correspondientes</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IV. Tratándose de predios a los que se les proporcione servicio a cuota fija y el usuario no esté de acuerdo con los datos que arroje la verificación efectuada por la dependencia municipal encargada de la prestación del servicio y sea posible técnicamente la instalación de medidores, tal situación se resolverá con la instalación de éstos; para considerar el cobro como servicio medido.</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 Los propietarios de todo predio de uso no industrial por cuyo frente o cualquier colindancia pasen redes únicamente de drenaje, y hagan uso del servicio, cubrirán el 35.38% de la cuota que le resulte aplicable por las anteriores tarifas;</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VI. Cuando un predio en una urbanización u otra área urbanizada demande agua potable en mayor cantidad de la concedida o establecida para uso habitacional unifamiliar, se deberá cubrir el excedente que se genere a razón de $2,756.25 pesos por litro por segundo, además del costo de las instalaciones complementarias a que hubiere lugar, independientemente de haber cubierto en su oportunidad lo señalado para el pago de los derechos correspondientes;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VII. Los notarios no autorizarán escrituras sin comprobar que el pago del agua se encuentra al corriente en el momento de autorizar la enajenación;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VIII. Cuando el usuario sea una institución considerada de beneficencia social en los términos de las leyes en la materia, previa petición </w:t>
      </w:r>
      <w:r w:rsidRPr="003639DE">
        <w:rPr>
          <w:rFonts w:ascii="Arial" w:eastAsia="Arial" w:hAnsi="Arial" w:cs="Arial"/>
          <w:lang w:val="es-MX" w:eastAsia="es-MX"/>
        </w:rPr>
        <w:lastRenderedPageBreak/>
        <w:t>expresa, se le bonificará a la tarifa correspondiente un   50%</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IX. Los servicios que proporciona la dependencia municipal sean domésticos o no domésticos, se vigilará por parte de éste que se adopten las medidas de racionalización, obligándose a los propietarios a cumplir con las disposiciones conducentes a hacer un mejor uso del líquido;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 Quienes se beneficien directamente con los servicios de agua y alcantarillado pagarán, adicionalmente, un 23.15% sobre los derechos que correspondan, cuyo producto será destinado a la construcción, operación y mantenimiento de colectores y plantas de tratamiento de aguas residuales.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Para el control y registro diferenciado de este derecho, el Ayuntamiento debe de abrir una cuenta productiva de cheques, en el banco de su elección. La cuenta bancaria será exclusiva para el manejo de estos ingresos y los rendimientos financieros que se produzcan.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XI. Quienes se beneficien con los servicios de agua y alcantarillado, pagarán adicionalmente el 3.63% de las cuotas antes mencionadas, cuyo producto de dicho servicio, será destinado a la infraestructura, así como al mantenimiento de las redes de agua potable existentes.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Para el control y registro diferenciado de este derecho, el ayuntamiento debe de abrir una cuenta productiva de cheques, en el banco de su elección. La cuenta bancaria será exclusiva para el manejo de estos ingresos y los rendimientos financieros que se produzcan.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XII. A los contribuyentes de este derecho, que efectúen el pago, correspondiente al año 202</w:t>
      </w:r>
      <w:r>
        <w:rPr>
          <w:rFonts w:ascii="Arial" w:eastAsia="Arial" w:hAnsi="Arial" w:cs="Arial"/>
          <w:lang w:val="es-MX" w:eastAsia="es-MX"/>
        </w:rPr>
        <w:t>2</w:t>
      </w:r>
      <w:r w:rsidRPr="003639DE">
        <w:rPr>
          <w:rFonts w:ascii="Arial" w:eastAsia="Arial" w:hAnsi="Arial" w:cs="Arial"/>
          <w:lang w:val="es-MX" w:eastAsia="es-MX"/>
        </w:rPr>
        <w:t xml:space="preserve"> en una sola exhibición se les concederán las siguientes reducciones: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a) Si efectúan el pago antes del día 1° de marzo del año 202</w:t>
      </w:r>
      <w:r>
        <w:rPr>
          <w:rFonts w:ascii="Arial" w:eastAsia="Arial" w:hAnsi="Arial" w:cs="Arial"/>
          <w:lang w:val="es-MX" w:eastAsia="es-MX"/>
        </w:rPr>
        <w:t>2</w:t>
      </w:r>
      <w:r w:rsidRPr="003639DE">
        <w:rPr>
          <w:rFonts w:ascii="Arial" w:eastAsia="Arial" w:hAnsi="Arial" w:cs="Arial"/>
          <w:lang w:val="es-MX" w:eastAsia="es-MX"/>
        </w:rPr>
        <w:t xml:space="preserve">, el 15%.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b) Si efectúan el pago antes</w:t>
      </w:r>
      <w:r>
        <w:rPr>
          <w:rFonts w:ascii="Arial" w:eastAsia="Arial" w:hAnsi="Arial" w:cs="Arial"/>
          <w:lang w:val="es-MX" w:eastAsia="es-MX"/>
        </w:rPr>
        <w:t xml:space="preserve"> del día 1° de mayo del año 2022</w:t>
      </w:r>
      <w:r w:rsidRPr="003639DE">
        <w:rPr>
          <w:rFonts w:ascii="Arial" w:eastAsia="Arial" w:hAnsi="Arial" w:cs="Arial"/>
          <w:lang w:val="es-MX" w:eastAsia="es-MX"/>
        </w:rPr>
        <w:t xml:space="preserve"> el 5%.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XIII. Quienes acrediten tener la calidad de jubilados, pensionados, </w:t>
      </w:r>
      <w:r w:rsidRPr="003639DE">
        <w:rPr>
          <w:rFonts w:ascii="Arial" w:eastAsia="Arial" w:hAnsi="Arial" w:cs="Arial"/>
          <w:color w:val="000000"/>
          <w:lang w:val="es-MX" w:eastAsia="es-MX"/>
        </w:rPr>
        <w:t>personas con discapacidad</w:t>
      </w:r>
      <w:r w:rsidRPr="003639DE">
        <w:rPr>
          <w:rFonts w:ascii="Arial" w:eastAsia="Arial" w:hAnsi="Arial" w:cs="Arial"/>
          <w:lang w:val="es-MX" w:eastAsia="es-MX"/>
        </w:rPr>
        <w:t>, viudos, viudas o que tengan 60 años o más, serán beneficiados con una reducción del 50% de las cuotas y tarifas que en este capítulo se señalan, pudiendo efectuar el pago bimestralmente o en una sola exhibición lo correspondiente al año 202</w:t>
      </w:r>
      <w:r>
        <w:rPr>
          <w:rFonts w:ascii="Arial" w:eastAsia="Arial" w:hAnsi="Arial" w:cs="Arial"/>
          <w:lang w:val="es-MX" w:eastAsia="es-MX"/>
        </w:rPr>
        <w:t>2</w:t>
      </w:r>
      <w:r w:rsidRPr="003639DE">
        <w:rPr>
          <w:rFonts w:ascii="Arial" w:eastAsia="Arial" w:hAnsi="Arial" w:cs="Arial"/>
          <w:lang w:val="es-MX" w:eastAsia="es-MX"/>
        </w:rPr>
        <w:t xml:space="preserve">.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En todos los casos se otorgará la reducción antes citada, tratándose exclusivamente de casa habitación, para lo cual los beneficiados deberán entregar la siguiente documentación: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Copia del talón de ingresos como pensionado, jubilado o </w:t>
      </w:r>
      <w:proofErr w:type="spellStart"/>
      <w:r w:rsidRPr="003639DE">
        <w:rPr>
          <w:rFonts w:ascii="Arial" w:eastAsia="Arial" w:hAnsi="Arial" w:cs="Arial"/>
          <w:lang w:val="es-MX" w:eastAsia="es-MX"/>
        </w:rPr>
        <w:t>de</w:t>
      </w:r>
      <w:r w:rsidRPr="003639DE">
        <w:rPr>
          <w:rFonts w:ascii="Arial" w:eastAsia="Arial" w:hAnsi="Arial" w:cs="Arial"/>
          <w:color w:val="000000"/>
          <w:lang w:val="es-MX" w:eastAsia="es-MX"/>
        </w:rPr>
        <w:t>persona</w:t>
      </w:r>
      <w:proofErr w:type="spellEnd"/>
      <w:r w:rsidRPr="003639DE">
        <w:rPr>
          <w:rFonts w:ascii="Arial" w:eastAsia="Arial" w:hAnsi="Arial" w:cs="Arial"/>
          <w:color w:val="000000"/>
          <w:lang w:val="es-MX" w:eastAsia="es-MX"/>
        </w:rPr>
        <w:t xml:space="preserve"> con discapacidad</w:t>
      </w:r>
      <w:r w:rsidRPr="003639DE">
        <w:rPr>
          <w:rFonts w:ascii="Arial" w:eastAsia="Arial" w:hAnsi="Arial" w:cs="Arial"/>
          <w:lang w:val="es-MX" w:eastAsia="es-MX"/>
        </w:rPr>
        <w:t xml:space="preserve"> expedido por institución oficial del país y de la credencial de elector.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Cuando se trate de personas que tengan 60 años o más, copia de identificación y acta de nacimiento que acredite la edad del contribuyente.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Tratándose de usuarios </w:t>
      </w:r>
      <w:proofErr w:type="gramStart"/>
      <w:r w:rsidRPr="003639DE">
        <w:rPr>
          <w:rFonts w:ascii="Arial" w:eastAsia="Arial" w:hAnsi="Arial" w:cs="Arial"/>
          <w:lang w:val="es-MX" w:eastAsia="es-MX"/>
        </w:rPr>
        <w:t>viudas</w:t>
      </w:r>
      <w:proofErr w:type="gramEnd"/>
      <w:r w:rsidRPr="003639DE">
        <w:rPr>
          <w:rFonts w:ascii="Arial" w:eastAsia="Arial" w:hAnsi="Arial" w:cs="Arial"/>
          <w:lang w:val="es-MX" w:eastAsia="es-MX"/>
        </w:rPr>
        <w:t xml:space="preserve"> y viudos, presentarán copia simple del acta de matrimonio y del acta de defunción del cónyuge.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 Copia del recibo que acredite haber pagado el servicio del agua hast</w:t>
      </w:r>
      <w:r>
        <w:rPr>
          <w:rFonts w:ascii="Arial" w:eastAsia="Arial" w:hAnsi="Arial" w:cs="Arial"/>
          <w:lang w:val="es-MX" w:eastAsia="es-MX"/>
        </w:rPr>
        <w:t>a el sexto bimestre del año 2021</w:t>
      </w:r>
      <w:r w:rsidRPr="003639DE">
        <w:rPr>
          <w:rFonts w:ascii="Arial" w:eastAsia="Arial" w:hAnsi="Arial" w:cs="Arial"/>
          <w:lang w:val="es-MX" w:eastAsia="es-MX"/>
        </w:rPr>
        <w:t xml:space="preserv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 En caso de ser arrendatario, presentar copia del contrato donde se especifique la obligación de pagar las cuotas referentes al agua.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Este beneficio se aplicará a un solo inmueble.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A los contribuyentes </w:t>
      </w:r>
      <w:r w:rsidRPr="003639DE">
        <w:rPr>
          <w:rFonts w:ascii="Arial" w:eastAsia="Arial" w:hAnsi="Arial" w:cs="Arial"/>
          <w:color w:val="000000"/>
          <w:lang w:val="es-MX" w:eastAsia="es-MX"/>
        </w:rPr>
        <w:t>personas con discapacidad</w:t>
      </w:r>
      <w:r w:rsidRPr="003639DE">
        <w:rPr>
          <w:rFonts w:ascii="Arial" w:eastAsia="Arial" w:hAnsi="Arial" w:cs="Arial"/>
          <w:lang w:val="es-MX" w:eastAsia="es-MX"/>
        </w:rPr>
        <w:t xml:space="preserve">, se le otorgará el beneficio siempre y cuando sufran una discapacidad del 50% o más atendiendo a lo dispuesto por el artículo 514 de la Ley Federal del Trabajo. Para tal efecto, la Hacienda Municipal practicará a través de la dependencia que ésta designe, examen médico para determinar el grado de discapacidad, el cual será gratuito, o bien bastará la presentación de un certificado que lo acredite expedido por una institución médica oficial.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XIV.- En los casos en que el usuario de los servicios de agua potable y alcantarillado, acredite el derecho a más de un beneficio, solo se le otorgará el de mayor cuantía.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ind w:right="645"/>
        <w:rPr>
          <w:rFonts w:ascii="Arial" w:eastAsia="Arial" w:hAnsi="Arial" w:cs="Arial"/>
          <w:b/>
          <w:color w:val="000000"/>
          <w:lang w:val="es-MX" w:eastAsia="es-MX"/>
        </w:rPr>
      </w:pPr>
      <w:r w:rsidRPr="003639DE">
        <w:rPr>
          <w:rFonts w:ascii="Arial" w:eastAsia="Arial" w:hAnsi="Arial" w:cs="Arial"/>
          <w:b/>
          <w:lang w:val="es-MX" w:eastAsia="es-MX"/>
        </w:rPr>
        <w:t>SECCIÓN</w:t>
      </w:r>
      <w:r w:rsidRPr="003639DE">
        <w:rPr>
          <w:rFonts w:ascii="Arial" w:eastAsia="Arial" w:hAnsi="Arial" w:cs="Arial"/>
          <w:b/>
          <w:color w:val="000000"/>
          <w:lang w:val="es-MX" w:eastAsia="es-MX"/>
        </w:rPr>
        <w:t xml:space="preserve"> DÉCIMA PRIMERA</w:t>
      </w:r>
    </w:p>
    <w:p w:rsidR="003639DE" w:rsidRPr="003639DE" w:rsidRDefault="003639DE" w:rsidP="003639DE">
      <w:pPr>
        <w:spacing w:after="160" w:line="360" w:lineRule="auto"/>
        <w:ind w:right="645"/>
        <w:rPr>
          <w:rFonts w:ascii="Arial" w:eastAsia="Arial" w:hAnsi="Arial" w:cs="Arial"/>
          <w:color w:val="000000"/>
          <w:lang w:val="es-MX" w:eastAsia="es-MX"/>
        </w:rPr>
      </w:pPr>
      <w:r w:rsidRPr="003639DE">
        <w:rPr>
          <w:rFonts w:ascii="Arial" w:eastAsia="Arial" w:hAnsi="Arial" w:cs="Arial"/>
          <w:b/>
          <w:color w:val="000000"/>
          <w:lang w:val="es-MX" w:eastAsia="es-MX"/>
        </w:rPr>
        <w:t>RASTRO</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61.-</w:t>
      </w:r>
      <w:r w:rsidRPr="003639DE">
        <w:rPr>
          <w:rFonts w:ascii="Arial" w:eastAsia="Arial" w:hAnsi="Arial" w:cs="Arial"/>
          <w:lang w:val="es-MX" w:eastAsia="es-MX"/>
        </w:rPr>
        <w:t xml:space="preserve"> Las personas físicas o jurídicas que pretendan realizar la matanza de cualquier clase de animales para consumo humano, ya sea dentro del rastro municipal o fuera de él, deberán obtener la autorización correspondiente y pagar los derechos, conforme a las siguientes: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ind w:left="6372"/>
        <w:jc w:val="both"/>
        <w:rPr>
          <w:rFonts w:ascii="Arial" w:eastAsia="Arial" w:hAnsi="Arial" w:cs="Arial"/>
          <w:lang w:val="es-MX" w:eastAsia="es-MX"/>
        </w:rPr>
      </w:pPr>
      <w:r w:rsidRPr="003639DE">
        <w:rPr>
          <w:rFonts w:ascii="Arial" w:eastAsia="Arial" w:hAnsi="Arial" w:cs="Arial"/>
          <w:lang w:val="es-MX" w:eastAsia="es-MX"/>
        </w:rPr>
        <w:t>CUOTAS</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I. Por la autorización de matanza de ganado: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En el rastro municipal, por cabeza de ganado: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Vacuno: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$85.31</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Terneras: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$44.28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3.- Porcinos: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$44.28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4.- </w:t>
      </w:r>
      <w:proofErr w:type="spellStart"/>
      <w:r w:rsidRPr="003639DE">
        <w:rPr>
          <w:rFonts w:ascii="Arial" w:eastAsia="Arial" w:hAnsi="Arial" w:cs="Arial"/>
          <w:lang w:val="es-MX" w:eastAsia="es-MX"/>
        </w:rPr>
        <w:t>Ovicaprino</w:t>
      </w:r>
      <w:proofErr w:type="spellEnd"/>
      <w:r w:rsidRPr="003639DE">
        <w:rPr>
          <w:rFonts w:ascii="Arial" w:eastAsia="Arial" w:hAnsi="Arial" w:cs="Arial"/>
          <w:lang w:val="es-MX" w:eastAsia="es-MX"/>
        </w:rPr>
        <w:t xml:space="preserve"> y becerros de leche</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bookmarkStart w:id="8" w:name="bookmark=id.4d34og8" w:colFirst="0" w:colLast="0"/>
      <w:bookmarkEnd w:id="8"/>
      <w:r w:rsidRPr="003639DE">
        <w:rPr>
          <w:rFonts w:ascii="Arial" w:eastAsia="Arial" w:hAnsi="Arial" w:cs="Arial"/>
          <w:lang w:val="es-MX" w:eastAsia="es-MX"/>
        </w:rPr>
        <w:t>$22.95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5.- Caballar, mular y asnal: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$22.95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En rastros concesionados a particulares, incluyendo establecimientos T.I.F., por cabeza de ganado, se cobrará el 50% de la tarifa señalada en el inciso 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Fuera del rastro municipal para consumo familiar, exclusivamente: </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Ganado vacuno,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$85.31</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Ganado porcino,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$41.01</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Ganado </w:t>
      </w:r>
      <w:proofErr w:type="spellStart"/>
      <w:r w:rsidRPr="003639DE">
        <w:rPr>
          <w:rFonts w:ascii="Arial" w:eastAsia="Arial" w:hAnsi="Arial" w:cs="Arial"/>
          <w:lang w:val="es-MX" w:eastAsia="es-MX"/>
        </w:rPr>
        <w:t>ovicaprino</w:t>
      </w:r>
      <w:proofErr w:type="spellEnd"/>
      <w:r w:rsidRPr="003639DE">
        <w:rPr>
          <w:rFonts w:ascii="Arial" w:eastAsia="Arial" w:hAnsi="Arial" w:cs="Arial"/>
          <w:lang w:val="es-MX" w:eastAsia="es-MX"/>
        </w:rPr>
        <w:t xml:space="preserve">,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$17.98</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II. Por autorizar la salida de animales del rastro para envíos fuera del municipio: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Ganado vacuno,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$12.30</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Ganado porcino,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$12.30</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Ganado </w:t>
      </w:r>
      <w:proofErr w:type="spellStart"/>
      <w:r w:rsidRPr="003639DE">
        <w:rPr>
          <w:rFonts w:ascii="Arial" w:eastAsia="Arial" w:hAnsi="Arial" w:cs="Arial"/>
          <w:lang w:val="es-MX" w:eastAsia="es-MX"/>
        </w:rPr>
        <w:t>ovicaprino</w:t>
      </w:r>
      <w:proofErr w:type="spellEnd"/>
      <w:r w:rsidRPr="003639DE">
        <w:rPr>
          <w:rFonts w:ascii="Arial" w:eastAsia="Arial" w:hAnsi="Arial" w:cs="Arial"/>
          <w:lang w:val="es-MX" w:eastAsia="es-MX"/>
        </w:rPr>
        <w:t xml:space="preserve">,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$12.30</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III. Por autorizar la introducción de ganado al rastro, en horas extraordinarias: a) Ganado vacuno, por cabeza: </w:t>
      </w:r>
      <w:r w:rsidRPr="003639DE">
        <w:rPr>
          <w:rFonts w:ascii="Arial" w:eastAsia="Arial" w:hAnsi="Arial" w:cs="Arial"/>
          <w:lang w:val="es-MX" w:eastAsia="es-MX"/>
        </w:rPr>
        <w:tab/>
      </w:r>
      <w:r w:rsidRPr="003639DE">
        <w:rPr>
          <w:rFonts w:ascii="Arial" w:eastAsia="Arial" w:hAnsi="Arial" w:cs="Arial"/>
          <w:lang w:val="es-MX" w:eastAsia="es-MX"/>
        </w:rPr>
        <w:tab/>
        <w:t>$12.30</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b) Ganado porcino,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$12.30</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IV. Sellado y resellado de inspección sanitaria: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Ganado vacuno,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$7.36</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Ganado porcino,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$4.90</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Ganado </w:t>
      </w:r>
      <w:proofErr w:type="spellStart"/>
      <w:r w:rsidRPr="003639DE">
        <w:rPr>
          <w:rFonts w:ascii="Arial" w:eastAsia="Arial" w:hAnsi="Arial" w:cs="Arial"/>
          <w:lang w:val="es-MX" w:eastAsia="es-MX"/>
        </w:rPr>
        <w:t>ovicaprino</w:t>
      </w:r>
      <w:proofErr w:type="spellEnd"/>
      <w:r w:rsidRPr="003639DE">
        <w:rPr>
          <w:rFonts w:ascii="Arial" w:eastAsia="Arial" w:hAnsi="Arial" w:cs="Arial"/>
          <w:lang w:val="es-MX" w:eastAsia="es-MX"/>
        </w:rPr>
        <w:t xml:space="preserve">,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$4.90</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 De pieles que provengan de otros municipios: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De ganado vacuno, por kilogramo: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$2.98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De ganado de otra clase, por kilogramo: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$2.98</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V. Acarreo de carnes en camiones del municipio: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Por cada res, dentro de la cabecera municipal: </w:t>
      </w:r>
      <w:r w:rsidRPr="003639DE">
        <w:rPr>
          <w:rFonts w:ascii="Arial" w:eastAsia="Arial" w:hAnsi="Arial" w:cs="Arial"/>
          <w:lang w:val="es-MX" w:eastAsia="es-MX"/>
        </w:rPr>
        <w:tab/>
      </w:r>
      <w:r w:rsidRPr="003639DE">
        <w:rPr>
          <w:rFonts w:ascii="Arial" w:eastAsia="Arial" w:hAnsi="Arial" w:cs="Arial"/>
          <w:lang w:val="es-MX" w:eastAsia="es-MX"/>
        </w:rPr>
        <w:tab/>
        <w:t>$19.52</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Por cada res, fuera de la cabecera municipal: </w:t>
      </w:r>
      <w:r w:rsidRPr="003639DE">
        <w:rPr>
          <w:rFonts w:ascii="Arial" w:eastAsia="Arial" w:hAnsi="Arial" w:cs="Arial"/>
          <w:lang w:val="es-MX" w:eastAsia="es-MX"/>
        </w:rPr>
        <w:tab/>
      </w:r>
      <w:r w:rsidRPr="003639DE">
        <w:rPr>
          <w:rFonts w:ascii="Arial" w:eastAsia="Arial" w:hAnsi="Arial" w:cs="Arial"/>
          <w:lang w:val="es-MX" w:eastAsia="es-MX"/>
        </w:rPr>
        <w:tab/>
        <w:t>$19.52</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Por cada cuarto de res o fracción: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$9.75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 Por cada cerdo, dentro de la cabecera municipal: </w:t>
      </w:r>
      <w:r w:rsidRPr="003639DE">
        <w:rPr>
          <w:rFonts w:ascii="Arial" w:eastAsia="Arial" w:hAnsi="Arial" w:cs="Arial"/>
          <w:lang w:val="es-MX" w:eastAsia="es-MX"/>
        </w:rPr>
        <w:tab/>
      </w:r>
      <w:r w:rsidRPr="003639DE">
        <w:rPr>
          <w:rFonts w:ascii="Arial" w:eastAsia="Arial" w:hAnsi="Arial" w:cs="Arial"/>
          <w:lang w:val="es-MX" w:eastAsia="es-MX"/>
        </w:rPr>
        <w:tab/>
        <w:t>$9.75</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e) Por cada cerdo, fuera de la cabecera municipal: </w:t>
      </w:r>
      <w:r w:rsidRPr="003639DE">
        <w:rPr>
          <w:rFonts w:ascii="Arial" w:eastAsia="Arial" w:hAnsi="Arial" w:cs="Arial"/>
          <w:lang w:val="es-MX" w:eastAsia="es-MX"/>
        </w:rPr>
        <w:tab/>
      </w:r>
      <w:r w:rsidRPr="003639DE">
        <w:rPr>
          <w:rFonts w:ascii="Arial" w:eastAsia="Arial" w:hAnsi="Arial" w:cs="Arial"/>
          <w:lang w:val="es-MX" w:eastAsia="es-MX"/>
        </w:rPr>
        <w:tab/>
        <w:t>$9.75</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f) Por cada fracción de cerdo: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$7.78</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g) Por cada cabra o borrego: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$7.78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h) Por cada menudo: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$3.00</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i) Por varilla, por cada fracción de res: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$3.00</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j) Por cada piel de res: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$3.00</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k) Por cada piel de cerdo: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$1.91</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l) Por cada piel de ganado cabrío: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$1.91</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m) Por cada kilogramo de cebo: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$1.91</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VI. Por servicios que se presten en el interior del rastro municipal por personal pagado por el ayuntamiento: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Por matanza de ganado: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Vacuno,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$34.45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Porcino,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$31.15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w:t>
      </w:r>
      <w:proofErr w:type="spellStart"/>
      <w:r w:rsidRPr="003639DE">
        <w:rPr>
          <w:rFonts w:ascii="Arial" w:eastAsia="Arial" w:hAnsi="Arial" w:cs="Arial"/>
          <w:lang w:val="es-MX" w:eastAsia="es-MX"/>
        </w:rPr>
        <w:t>Ovicaprino</w:t>
      </w:r>
      <w:proofErr w:type="spellEnd"/>
      <w:r w:rsidRPr="003639DE">
        <w:rPr>
          <w:rFonts w:ascii="Arial" w:eastAsia="Arial" w:hAnsi="Arial" w:cs="Arial"/>
          <w:lang w:val="es-MX" w:eastAsia="es-MX"/>
        </w:rPr>
        <w:t xml:space="preserve">,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$20.49</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Por el uso de corrales, diariamente: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1.- Ganado vacuno,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$12.30</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Ganado porcino,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$6.54</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3.- Embarque y salida de ganado porcino, por cabeza: </w:t>
      </w:r>
      <w:r w:rsidRPr="003639DE">
        <w:rPr>
          <w:rFonts w:ascii="Arial" w:eastAsia="Arial" w:hAnsi="Arial" w:cs="Arial"/>
          <w:lang w:val="es-MX" w:eastAsia="es-MX"/>
        </w:rPr>
        <w:tab/>
        <w:t>$14.73</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c) Enmantado de canales de ganado vacuno, por cabeza: </w:t>
      </w:r>
      <w:r w:rsidRPr="003639DE">
        <w:rPr>
          <w:rFonts w:ascii="Arial" w:eastAsia="Arial" w:hAnsi="Arial" w:cs="Arial"/>
          <w:lang w:val="es-MX" w:eastAsia="es-MX"/>
        </w:rPr>
        <w:tab/>
        <w:t>$16.37</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 Encierro de cerdos para el sacrificio en horas extraordinarias, además de la mano de obra correspondiente, por cabeza: </w:t>
      </w:r>
      <w:r w:rsidRPr="003639DE">
        <w:rPr>
          <w:rFonts w:ascii="Arial" w:eastAsia="Arial" w:hAnsi="Arial" w:cs="Arial"/>
          <w:lang w:val="es-MX" w:eastAsia="es-MX"/>
        </w:rPr>
        <w:tab/>
        <w:t xml:space="preserve">              $5.73</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e) Por refrigeración, cada veinticuatro horas: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1.- Ganado vacuno,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$9.75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2.- Ganado porcino y </w:t>
      </w:r>
      <w:proofErr w:type="spellStart"/>
      <w:r w:rsidRPr="003639DE">
        <w:rPr>
          <w:rFonts w:ascii="Arial" w:eastAsia="Arial" w:hAnsi="Arial" w:cs="Arial"/>
          <w:lang w:val="es-MX" w:eastAsia="es-MX"/>
        </w:rPr>
        <w:t>ovicaprino</w:t>
      </w:r>
      <w:proofErr w:type="spellEnd"/>
      <w:r w:rsidRPr="003639DE">
        <w:rPr>
          <w:rFonts w:ascii="Arial" w:eastAsia="Arial" w:hAnsi="Arial" w:cs="Arial"/>
          <w:lang w:val="es-MX" w:eastAsia="es-MX"/>
        </w:rPr>
        <w:t xml:space="preserve">,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$9.75</w:t>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f) Salado de pieles, aportando la sal el interesado, por piel: </w:t>
      </w:r>
      <w:r w:rsidRPr="003639DE">
        <w:rPr>
          <w:rFonts w:ascii="Arial" w:eastAsia="Arial" w:hAnsi="Arial" w:cs="Arial"/>
          <w:lang w:val="es-MX" w:eastAsia="es-MX"/>
        </w:rPr>
        <w:tab/>
        <w:t>$6.32</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g) Fritura de ganado porcino,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$15.69</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La comprobación de propiedad de ganado y permiso sanitario, se exigirá aún cuando aquel no se sacrifique en el rastro municipal.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VII. Venta de productos obtenidos en el rastro: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Harina de sangre, por kilogramo: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$2.48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Estiércol, por tonelada: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$7.78</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VIII. Por autorización de matanza de aves,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a) Pavos: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$2.63</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b) Pollos y gallinas: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$2.63</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Este derecho se causará aún si la matanza se realiza en instalaciones particulares; y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IX. Por otros servicios que preste el rastro municipal, diferentes a los señalados en esta sección, por cada uno, de:</w:t>
      </w:r>
      <w:r w:rsidRPr="003639DE">
        <w:rPr>
          <w:rFonts w:ascii="Arial" w:eastAsia="Arial" w:hAnsi="Arial" w:cs="Arial"/>
          <w:lang w:val="es-MX" w:eastAsia="es-MX"/>
        </w:rPr>
        <w:tab/>
      </w:r>
      <w:r w:rsidRPr="003639DE">
        <w:rPr>
          <w:rFonts w:ascii="Arial" w:eastAsia="Arial" w:hAnsi="Arial" w:cs="Arial"/>
          <w:lang w:val="es-MX" w:eastAsia="es-MX"/>
        </w:rPr>
        <w:tab/>
        <w:t>$6.54</w:t>
      </w:r>
      <w:r w:rsidRPr="003639DE">
        <w:rPr>
          <w:rFonts w:ascii="Arial" w:eastAsia="Arial" w:hAnsi="Arial" w:cs="Arial"/>
          <w:lang w:val="es-MX" w:eastAsia="es-MX"/>
        </w:rPr>
        <w:tab/>
        <w:t>a  $31.15</w:t>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Para los efectos de la aplicación de esta sección, los horarios de labores al igual que las cuotas correspondientes a los servicios, deberán estar a la vista del público. El horario será: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288" w:line="360" w:lineRule="auto"/>
        <w:jc w:val="both"/>
        <w:rPr>
          <w:rFonts w:ascii="Arial" w:eastAsia="Arial" w:hAnsi="Arial" w:cs="Arial"/>
          <w:lang w:val="es-MX" w:eastAsia="es-MX"/>
        </w:rPr>
      </w:pPr>
      <w:r w:rsidRPr="003639DE">
        <w:rPr>
          <w:rFonts w:ascii="Arial" w:eastAsia="Arial" w:hAnsi="Arial" w:cs="Arial"/>
          <w:lang w:val="es-MX" w:eastAsia="es-MX"/>
        </w:rPr>
        <w:t xml:space="preserve">De lunes a viernes, de 8:00 a 16:00 horas. </w:t>
      </w:r>
      <w:r w:rsidRPr="003639DE">
        <w:rPr>
          <w:rFonts w:ascii="Arial" w:eastAsia="Arial" w:hAnsi="Arial" w:cs="Arial"/>
          <w:lang w:val="es-MX" w:eastAsia="es-MX"/>
        </w:rPr>
        <w:tab/>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lastRenderedPageBreak/>
        <w:t>SECCIÓN DÉCIMA SEGUNDA</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b/>
          <w:lang w:val="es-MX" w:eastAsia="es-MX"/>
        </w:rPr>
        <w:t>REGISTRO CIVIL</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62.-</w:t>
      </w:r>
      <w:r w:rsidRPr="003639DE">
        <w:rPr>
          <w:rFonts w:ascii="Arial" w:eastAsia="Arial" w:hAnsi="Arial" w:cs="Arial"/>
          <w:lang w:val="es-MX" w:eastAsia="es-MX"/>
        </w:rPr>
        <w:t xml:space="preserve"> Las personas físicas que requieran los servicios del registro civil, en los términos de esta sección, pagarán previamente los derechos correspondientes, conforme a la siguiente: </w:t>
      </w:r>
    </w:p>
    <w:p w:rsidR="003639DE" w:rsidRPr="003639DE" w:rsidRDefault="003639DE" w:rsidP="003639DE">
      <w:pPr>
        <w:spacing w:after="160" w:line="360" w:lineRule="auto"/>
        <w:ind w:left="6372"/>
        <w:jc w:val="both"/>
        <w:rPr>
          <w:rFonts w:ascii="Arial" w:eastAsia="Arial" w:hAnsi="Arial" w:cs="Arial"/>
          <w:lang w:val="es-MX" w:eastAsia="es-MX"/>
        </w:rPr>
      </w:pPr>
      <w:r w:rsidRPr="003639DE">
        <w:rPr>
          <w:rFonts w:ascii="Arial" w:eastAsia="Arial" w:hAnsi="Arial" w:cs="Arial"/>
          <w:lang w:val="es-MX" w:eastAsia="es-MX"/>
        </w:rPr>
        <w:t>TARIFA</w:t>
      </w:r>
    </w:p>
    <w:p w:rsidR="003639DE" w:rsidRPr="003639DE" w:rsidRDefault="003639DE" w:rsidP="003639DE">
      <w:pPr>
        <w:spacing w:after="160" w:line="360" w:lineRule="auto"/>
        <w:ind w:left="6372" w:firstLine="707"/>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En las oficinas, fuera del horario normal: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Matrimonios, cada uno: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$178.16</w:t>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Los demás actos, excepto defunciones, cada uno: </w:t>
      </w:r>
      <w:r w:rsidRPr="003639DE">
        <w:rPr>
          <w:rFonts w:ascii="Arial" w:eastAsia="Arial" w:hAnsi="Arial" w:cs="Arial"/>
          <w:lang w:val="es-MX" w:eastAsia="es-MX"/>
        </w:rPr>
        <w:tab/>
        <w:t>$84.39</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A domicilio: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Matrimonios en horas hábiles de oficina, cada uno: </w:t>
      </w:r>
      <w:r w:rsidRPr="003639DE">
        <w:rPr>
          <w:rFonts w:ascii="Arial" w:eastAsia="Arial" w:hAnsi="Arial" w:cs="Arial"/>
          <w:lang w:val="es-MX" w:eastAsia="es-MX"/>
        </w:rPr>
        <w:tab/>
        <w:t>$412.63</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Matrimonios en horas inhábiles de oficina, cada uno: </w:t>
      </w:r>
      <w:r w:rsidRPr="003639DE">
        <w:rPr>
          <w:rFonts w:ascii="Arial" w:eastAsia="Arial" w:hAnsi="Arial" w:cs="Arial"/>
          <w:lang w:val="es-MX" w:eastAsia="es-MX"/>
        </w:rPr>
        <w:tab/>
        <w:t>$493.89</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Los demás actos en horas hábiles de oficina, cada uno: </w:t>
      </w:r>
      <w:r w:rsidRPr="003639DE">
        <w:rPr>
          <w:rFonts w:ascii="Arial" w:eastAsia="Arial" w:hAnsi="Arial" w:cs="Arial"/>
          <w:lang w:val="es-MX" w:eastAsia="es-MX"/>
        </w:rPr>
        <w:tab/>
        <w:t>$248.50</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 Los demás actos en horas inhábiles de oficina, cada uno: $340.71</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Por las anotaciones e inserciones en las actas del registro civil se pagará el derecho conforme a las siguientes tarifas: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 De cambio de régimen patrimonial en el matrimonio</w:t>
      </w:r>
      <w:proofErr w:type="gramStart"/>
      <w:r w:rsidRPr="003639DE">
        <w:rPr>
          <w:rFonts w:ascii="Arial" w:eastAsia="Arial" w:hAnsi="Arial" w:cs="Arial"/>
          <w:lang w:val="es-MX" w:eastAsia="es-MX"/>
        </w:rPr>
        <w:t>:  $</w:t>
      </w:r>
      <w:proofErr w:type="gramEnd"/>
      <w:r w:rsidRPr="003639DE">
        <w:rPr>
          <w:rFonts w:ascii="Arial" w:eastAsia="Arial" w:hAnsi="Arial" w:cs="Arial"/>
          <w:lang w:val="es-MX" w:eastAsia="es-MX"/>
        </w:rPr>
        <w:t>204.74</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b) De actas de defunción de personas fallecidas fuera del municipio o en el extranjero, de:</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$189.11 a  $295.40</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IV. Por las anotaciones marginales de reconocimiento y legitimación de descendientes, así como de matrimonios colectivos, no se pagarán los derechos a que se refiere esta sección. </w:t>
      </w:r>
      <w:r w:rsidRPr="003639DE">
        <w:rPr>
          <w:rFonts w:ascii="Arial" w:eastAsia="Arial" w:hAnsi="Arial" w:cs="Arial"/>
          <w:lang w:val="es-MX" w:eastAsia="es-MX"/>
        </w:rPr>
        <w:tab/>
      </w:r>
    </w:p>
    <w:p w:rsidR="003639DE" w:rsidRPr="003639DE" w:rsidRDefault="003639DE" w:rsidP="003639DE">
      <w:pPr>
        <w:widowControl w:val="0"/>
        <w:tabs>
          <w:tab w:val="left" w:pos="7655"/>
        </w:tabs>
        <w:autoSpaceDE w:val="0"/>
        <w:autoSpaceDN w:val="0"/>
        <w:adjustRightInd w:val="0"/>
        <w:spacing w:after="160" w:line="259" w:lineRule="auto"/>
        <w:ind w:right="49"/>
        <w:jc w:val="both"/>
        <w:rPr>
          <w:rFonts w:ascii="Arial" w:eastAsia="Calibri" w:hAnsi="Arial" w:cs="Arial"/>
          <w:color w:val="000000"/>
          <w:lang w:val="es-MX" w:eastAsia="es-MX"/>
        </w:rPr>
      </w:pPr>
      <w:r w:rsidRPr="003639DE">
        <w:rPr>
          <w:rFonts w:ascii="Arial" w:eastAsia="Calibri" w:hAnsi="Arial" w:cs="Arial"/>
          <w:color w:val="000000"/>
          <w:lang w:val="es-MX" w:eastAsia="es-MX"/>
        </w:rPr>
        <w:t>Los registros normales o extemporáneos de nacimiento, serán gratuitos, así como la primera copia certificada del acta de registro de nacimiento. </w:t>
      </w:r>
    </w:p>
    <w:p w:rsidR="003639DE" w:rsidRPr="003639DE" w:rsidRDefault="003639DE" w:rsidP="003639DE">
      <w:pPr>
        <w:widowControl w:val="0"/>
        <w:tabs>
          <w:tab w:val="left" w:pos="7655"/>
        </w:tabs>
        <w:autoSpaceDE w:val="0"/>
        <w:autoSpaceDN w:val="0"/>
        <w:adjustRightInd w:val="0"/>
        <w:spacing w:after="160" w:line="259" w:lineRule="auto"/>
        <w:ind w:right="49"/>
        <w:jc w:val="both"/>
        <w:rPr>
          <w:rFonts w:ascii="Arial" w:eastAsia="Calibri" w:hAnsi="Arial" w:cs="Arial"/>
          <w:color w:val="000000"/>
          <w:lang w:val="es-MX" w:eastAsia="es-MX"/>
        </w:rPr>
      </w:pPr>
      <w:r w:rsidRPr="003639DE">
        <w:rPr>
          <w:rFonts w:ascii="Arial" w:eastAsia="Calibri" w:hAnsi="Arial" w:cs="Arial"/>
          <w:color w:val="000000"/>
          <w:lang w:val="es-MX" w:eastAsia="es-MX"/>
        </w:rPr>
        <w:t xml:space="preserve">También </w:t>
      </w:r>
      <w:proofErr w:type="gramStart"/>
      <w:r w:rsidRPr="003639DE">
        <w:rPr>
          <w:rFonts w:ascii="Arial" w:eastAsia="Calibri" w:hAnsi="Arial" w:cs="Arial"/>
          <w:color w:val="000000"/>
          <w:lang w:val="es-MX" w:eastAsia="es-MX"/>
        </w:rPr>
        <w:t>estarán</w:t>
      </w:r>
      <w:proofErr w:type="gramEnd"/>
      <w:r w:rsidRPr="003639DE">
        <w:rPr>
          <w:rFonts w:ascii="Arial" w:eastAsia="Calibri" w:hAnsi="Arial" w:cs="Arial"/>
          <w:color w:val="000000"/>
          <w:lang w:val="es-MX" w:eastAsia="es-MX"/>
        </w:rPr>
        <w:t xml:space="preserve"> exentos del pago de derechos la expedición de constancias certificadas de inexistencia de registros de nacimientos.</w:t>
      </w:r>
    </w:p>
    <w:p w:rsidR="003639DE" w:rsidRPr="003639DE" w:rsidRDefault="003639DE" w:rsidP="003639DE">
      <w:pPr>
        <w:spacing w:after="160" w:line="259" w:lineRule="auto"/>
        <w:jc w:val="both"/>
        <w:rPr>
          <w:rFonts w:ascii="Arial" w:eastAsia="Calibri" w:hAnsi="Arial" w:cs="Arial"/>
          <w:color w:val="000000"/>
          <w:lang w:val="es-MX" w:eastAsia="es-MX"/>
        </w:rPr>
      </w:pPr>
      <w:r w:rsidRPr="003639DE">
        <w:rPr>
          <w:rFonts w:ascii="Arial" w:eastAsia="Calibri" w:hAnsi="Arial" w:cs="Arial"/>
          <w:color w:val="000000"/>
          <w:lang w:val="es-MX" w:eastAsia="es-MX"/>
        </w:rPr>
        <w:t xml:space="preserve">Para los efectos de la aplicación de esta sección, los horarios de labores al igual que las cuotas correspondientes a los servicios, deberán estar a la vista del público.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b/>
          <w:lang w:val="es-MX" w:eastAsia="es-MX"/>
        </w:rPr>
      </w:pPr>
      <w:r w:rsidRPr="003639DE">
        <w:rPr>
          <w:rFonts w:ascii="Arial" w:eastAsia="Arial" w:hAnsi="Arial" w:cs="Arial"/>
          <w:lang w:val="es-MX" w:eastAsia="es-MX"/>
        </w:rPr>
        <w:t xml:space="preserve">De lunes a viernes de 8:00 a 16:00 horas. </w:t>
      </w:r>
      <w:r w:rsidRPr="003639DE">
        <w:rPr>
          <w:rFonts w:ascii="Arial" w:eastAsia="Arial" w:hAnsi="Arial" w:cs="Arial"/>
          <w:lang w:val="es-MX" w:eastAsia="es-MX"/>
        </w:rPr>
        <w:tab/>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SECCIÓN DÉCIMA TERCERA</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b/>
          <w:lang w:val="es-MX" w:eastAsia="es-MX"/>
        </w:rPr>
        <w:t>CERTIFICACIONES</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63.-</w:t>
      </w:r>
      <w:r w:rsidRPr="003639DE">
        <w:rPr>
          <w:rFonts w:ascii="Arial" w:eastAsia="Arial" w:hAnsi="Arial" w:cs="Arial"/>
          <w:lang w:val="es-MX" w:eastAsia="es-MX"/>
        </w:rPr>
        <w:t xml:space="preserve"> Los derechos por este concepto se causarán y pagarán, previamente, conforme a la siguiente:</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right"/>
        <w:rPr>
          <w:rFonts w:ascii="Arial" w:eastAsia="Arial" w:hAnsi="Arial" w:cs="Arial"/>
          <w:lang w:val="es-MX" w:eastAsia="es-MX"/>
        </w:rPr>
      </w:pPr>
      <w:r w:rsidRPr="003639DE">
        <w:rPr>
          <w:rFonts w:ascii="Arial" w:eastAsia="Arial" w:hAnsi="Arial" w:cs="Arial"/>
          <w:lang w:val="es-MX" w:eastAsia="es-MX"/>
        </w:rPr>
        <w:t>TARIFA</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Certificación de firmas, por cada una: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$45.30</w:t>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II. Expedición de certificados, certificaciones, constancias o copias certificadas inclusive de actos del registro civil, por cada uno</w:t>
      </w:r>
      <w:proofErr w:type="gramStart"/>
      <w:r w:rsidRPr="003639DE">
        <w:rPr>
          <w:rFonts w:ascii="Arial" w:eastAsia="Arial" w:hAnsi="Arial" w:cs="Arial"/>
          <w:lang w:val="es-MX" w:eastAsia="es-MX"/>
        </w:rPr>
        <w:t>:  $</w:t>
      </w:r>
      <w:proofErr w:type="gramEnd"/>
      <w:r w:rsidRPr="003639DE">
        <w:rPr>
          <w:rFonts w:ascii="Arial" w:eastAsia="Arial" w:hAnsi="Arial" w:cs="Arial"/>
          <w:lang w:val="es-MX" w:eastAsia="es-MX"/>
        </w:rPr>
        <w:t>45.30</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III. Certificado de inexistencia de actas del registro civil, por cada uno: $81.26</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b/>
          <w:lang w:val="es-MX" w:eastAsia="es-MX"/>
        </w:rPr>
      </w:pPr>
      <w:proofErr w:type="gramStart"/>
      <w:r w:rsidRPr="003639DE">
        <w:rPr>
          <w:rFonts w:ascii="Arial" w:eastAsia="Calibri" w:hAnsi="Arial" w:cs="Arial"/>
          <w:b/>
          <w:color w:val="000000"/>
          <w:lang w:val="es-MX" w:eastAsia="es-MX"/>
        </w:rPr>
        <w:lastRenderedPageBreak/>
        <w:t>Estarán</w:t>
      </w:r>
      <w:proofErr w:type="gramEnd"/>
      <w:r w:rsidRPr="003639DE">
        <w:rPr>
          <w:rFonts w:ascii="Arial" w:eastAsia="Calibri" w:hAnsi="Arial" w:cs="Arial"/>
          <w:b/>
          <w:color w:val="000000"/>
          <w:lang w:val="es-MX" w:eastAsia="es-MX"/>
        </w:rPr>
        <w:t xml:space="preserve"> exentos del pago de derechos la expedición de constancias certificadas de inexistencia de registros de nacimientos.</w:t>
      </w:r>
      <w:r w:rsidRPr="003639DE">
        <w:rPr>
          <w:rFonts w:ascii="Arial" w:eastAsia="Arial" w:hAnsi="Arial" w:cs="Arial"/>
          <w:b/>
          <w:lang w:val="es-MX" w:eastAsia="es-MX"/>
        </w:rPr>
        <w:tab/>
      </w:r>
      <w:r w:rsidRPr="003639DE">
        <w:rPr>
          <w:rFonts w:ascii="Arial" w:eastAsia="Arial" w:hAnsi="Arial" w:cs="Arial"/>
          <w:b/>
          <w:lang w:val="es-MX" w:eastAsia="es-MX"/>
        </w:rPr>
        <w:tab/>
      </w:r>
      <w:r w:rsidRPr="003639DE">
        <w:rPr>
          <w:rFonts w:ascii="Arial" w:eastAsia="Arial" w:hAnsi="Arial" w:cs="Arial"/>
          <w:b/>
          <w:lang w:val="es-MX" w:eastAsia="es-MX"/>
        </w:rPr>
        <w:tab/>
      </w:r>
      <w:r w:rsidRPr="003639DE">
        <w:rPr>
          <w:rFonts w:ascii="Arial" w:eastAsia="Arial" w:hAnsi="Arial" w:cs="Arial"/>
          <w:b/>
          <w:lang w:val="es-MX" w:eastAsia="es-MX"/>
        </w:rPr>
        <w:tab/>
      </w:r>
      <w:r w:rsidRPr="003639DE">
        <w:rPr>
          <w:rFonts w:ascii="Arial" w:eastAsia="Arial" w:hAnsi="Arial" w:cs="Arial"/>
          <w:b/>
          <w:lang w:val="es-MX" w:eastAsia="es-MX"/>
        </w:rPr>
        <w:tab/>
      </w:r>
      <w:r w:rsidRPr="003639DE">
        <w:rPr>
          <w:rFonts w:ascii="Arial" w:eastAsia="Arial" w:hAnsi="Arial" w:cs="Arial"/>
          <w:b/>
          <w:lang w:val="es-MX" w:eastAsia="es-MX"/>
        </w:rPr>
        <w:tab/>
      </w:r>
      <w:r w:rsidRPr="003639DE">
        <w:rPr>
          <w:rFonts w:ascii="Arial" w:eastAsia="Arial" w:hAnsi="Arial" w:cs="Arial"/>
          <w:b/>
          <w:lang w:val="es-MX" w:eastAsia="es-MX"/>
        </w:rPr>
        <w:tab/>
      </w:r>
      <w:r w:rsidRPr="003639DE">
        <w:rPr>
          <w:rFonts w:ascii="Arial" w:eastAsia="Arial" w:hAnsi="Arial" w:cs="Arial"/>
          <w:b/>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IV. Extractos de actas, por cada uno: $37.51</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 Cuando el certificado, copia o informe requiera búsqueda de antecedentes para dar cumplimiento a lo estipulado en la Ley de Transparencia, excepto copias del registro civil, por cada uno: $60.93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VI. Certificado de residencia, por cada uno: $60.93</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VII. Certificados de residencia para fines de naturalización, regularización de situación migratoria y otros fines análogos, por cada uno</w:t>
      </w:r>
      <w:proofErr w:type="gramStart"/>
      <w:r w:rsidRPr="003639DE">
        <w:rPr>
          <w:rFonts w:ascii="Arial" w:eastAsia="Arial" w:hAnsi="Arial" w:cs="Arial"/>
          <w:lang w:val="es-MX" w:eastAsia="es-MX"/>
        </w:rPr>
        <w:t>:  $</w:t>
      </w:r>
      <w:proofErr w:type="gramEnd"/>
      <w:r w:rsidRPr="003639DE">
        <w:rPr>
          <w:rFonts w:ascii="Arial" w:eastAsia="Arial" w:hAnsi="Arial" w:cs="Arial"/>
          <w:lang w:val="es-MX" w:eastAsia="es-MX"/>
        </w:rPr>
        <w:t xml:space="preserve">266.64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VIII. Certificado médico prenupcial, por cada una de las partes, de:</w:t>
      </w:r>
      <w:r w:rsidRPr="003639DE">
        <w:rPr>
          <w:rFonts w:ascii="Arial" w:eastAsia="Arial" w:hAnsi="Arial" w:cs="Arial"/>
          <w:lang w:val="es-MX" w:eastAsia="es-MX"/>
        </w:rPr>
        <w:tab/>
      </w:r>
      <w:r w:rsidRPr="003639DE">
        <w:rPr>
          <w:rFonts w:ascii="Arial" w:eastAsia="Arial" w:hAnsi="Arial" w:cs="Arial"/>
          <w:lang w:val="es-MX" w:eastAsia="es-MX"/>
        </w:rPr>
        <w:tab/>
        <w:t>$141.92</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IX. Certificado expedido por el médico veterinario zootecnista, sobre actividades del rastro municipal, por cada uno, de: $189.11 a $295.40</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 Certificado de alcoholemia en los servicios médicos municipales: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En horas hábiles, por cada uno: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$154.73</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En horas inhábiles, por cada uno: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$204.74</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XI. Certificaciones de habitabilidad de inmuebles, según el tipo de construcción, por cada uno: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Densidad alta: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$17.16</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b) Densidad media: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$20.30</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Densidad baja: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$29.68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Densidad mínima: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$35.92</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XII. Expedición de planos por la dependencia municipal de obras públicas, por cada uno: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$82.80</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XIII. Certificación de planos, por cada uno: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$40.64</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XIV. Dictámenes de usos y destinos: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$872.15</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XV. Dictamen de trazo, usos y destinos: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$1,502.07</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XVI. Certificado de operatividad a los establecimientos destinados a presentar espectáculos públicos, de acuerdo a lo previsto en el artículo 6, fracción VI, de esta ley, según su capacidad: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Hasta 250 personas: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$154.73</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De más de 250 a 1,000 personas: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$196.91</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De más de 1,000 a 5,000 personas: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$268.84</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De más de 5,000 a 10,000 personas: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$350.10</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e) De más de 10,000 personas: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$432.95</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XVII. De la resolución administrativa derivada del trámite del divorcio administrativo:</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$89.08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XVIII. Los certificados o autorizaciones especiales no previstos en esta sección, causarán derechos, por cada uno, de: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                                                                               $68.73 a $455.26</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Los documentos a que alude el presente artículo se entregarán en un plazo de 3 días contados a partir del día siguiente al de la fecha de recepción de la solicitud acompañada del recibo de pago correspondiente.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petición del interesado, dichos documentos se entregarán en un plazo no mayor de 24 horas, cobrándose el doble de la cuota correspondiente.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SECCIÓN DÉCIMA CUARTA</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SERVICIOS DE CATASTRO</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64.-</w:t>
      </w:r>
      <w:r w:rsidRPr="003639DE">
        <w:rPr>
          <w:rFonts w:ascii="Arial" w:eastAsia="Arial" w:hAnsi="Arial" w:cs="Arial"/>
          <w:lang w:val="es-MX" w:eastAsia="es-MX"/>
        </w:rPr>
        <w:t xml:space="preserve"> Las personas físicas o jurídicas que requieran de los servicios de la dirección o área de catastro que en esta sección se enumeran, pagarán los derechos correspondientes conforme a las siguientes: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ind w:left="708" w:firstLine="708"/>
        <w:jc w:val="right"/>
        <w:rPr>
          <w:rFonts w:ascii="Arial" w:eastAsia="Arial" w:hAnsi="Arial" w:cs="Arial"/>
          <w:lang w:val="es-MX" w:eastAsia="es-MX"/>
        </w:rPr>
      </w:pPr>
      <w:r w:rsidRPr="003639DE">
        <w:rPr>
          <w:rFonts w:ascii="Arial" w:eastAsia="Arial" w:hAnsi="Arial" w:cs="Arial"/>
          <w:lang w:val="es-MX" w:eastAsia="es-MX"/>
        </w:rPr>
        <w:t xml:space="preserve">                                                                           TARIFAS</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Copia de planos: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De manzana, por cada lámina: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$67.49</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b) Plano general de población o de zona catastral, por cada lámina:</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$93.16</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De plano o fotografía de </w:t>
      </w:r>
      <w:proofErr w:type="spellStart"/>
      <w:r w:rsidRPr="003639DE">
        <w:rPr>
          <w:rFonts w:ascii="Arial" w:eastAsia="Arial" w:hAnsi="Arial" w:cs="Arial"/>
          <w:lang w:val="es-MX" w:eastAsia="es-MX"/>
        </w:rPr>
        <w:t>ortofoto</w:t>
      </w:r>
      <w:proofErr w:type="spellEnd"/>
      <w:r w:rsidRPr="003639DE">
        <w:rPr>
          <w:rFonts w:ascii="Arial" w:eastAsia="Arial" w:hAnsi="Arial" w:cs="Arial"/>
          <w:lang w:val="es-MX" w:eastAsia="es-MX"/>
        </w:rPr>
        <w:t xml:space="preserv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$168.77</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 Juego de planos, que contienen las tablas de valores unitarios de terrenos y construcciones de las localidades que comprendan el municipio:</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$338.89</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Cuando a los servicios a que se refieren estos incisos se soliciten en papel denominado maduro, se cobrará además de las cuotas previstas: $74.24</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Certificaciones catastrales: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Certificado de inscripción de propiedad, por cada predio: </w:t>
      </w:r>
      <w:r w:rsidRPr="003639DE">
        <w:rPr>
          <w:rFonts w:ascii="Arial" w:eastAsia="Arial" w:hAnsi="Arial" w:cs="Arial"/>
          <w:lang w:val="es-MX" w:eastAsia="es-MX"/>
        </w:rPr>
        <w:tab/>
        <w:t>$121.36</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Si además se solicita historial, se cobrará por cada búsqueda de antecedentes adicionales: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$43.97</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Certificado de no-inscripción de propiedad: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$115.58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Por certificación en copias, por cada hoja: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$39.00</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Por certificación en planos: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$70.86</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los pensionados, jubilados, </w:t>
      </w:r>
      <w:r w:rsidRPr="003639DE">
        <w:rPr>
          <w:rFonts w:ascii="Arial" w:eastAsia="Arial" w:hAnsi="Arial" w:cs="Arial"/>
          <w:color w:val="000000"/>
          <w:lang w:val="es-MX" w:eastAsia="es-MX"/>
        </w:rPr>
        <w:t>personas con discapacidad</w:t>
      </w:r>
      <w:r w:rsidRPr="003639DE">
        <w:rPr>
          <w:rFonts w:ascii="Arial" w:eastAsia="Arial" w:hAnsi="Arial" w:cs="Arial"/>
          <w:lang w:val="es-MX" w:eastAsia="es-MX"/>
        </w:rPr>
        <w:t xml:space="preserve"> y los que obtengan algún crédito del INFONAVIT, o de la Dirección de Pensiones del Estado, que soliciten los servicios señalados en esta fracción serán </w:t>
      </w:r>
      <w:r w:rsidRPr="003639DE">
        <w:rPr>
          <w:rFonts w:ascii="Arial" w:eastAsia="Arial" w:hAnsi="Arial" w:cs="Arial"/>
          <w:lang w:val="es-MX" w:eastAsia="es-MX"/>
        </w:rPr>
        <w:lastRenderedPageBreak/>
        <w:t xml:space="preserve">beneficiados con el 50% de reducción de los derechos correspondientes: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Informes.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Informes catastrales, por cada predio: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$43.19</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b) Expedición de fotocopias del microfilme, por cada hoja simple:</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$43.19</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c) Informes catastrales, por datos técnicos, por cada predio: $67.49</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IV. Deslindes catastrales: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Por la expedición de deslindes de predios urbanos, con base en planos catastrales existentes: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1.- De 1 a1</w:t>
      </w:r>
      <w:proofErr w:type="gramStart"/>
      <w:r w:rsidRPr="003639DE">
        <w:rPr>
          <w:rFonts w:ascii="Arial" w:eastAsia="Arial" w:hAnsi="Arial" w:cs="Arial"/>
          <w:lang w:val="es-MX" w:eastAsia="es-MX"/>
        </w:rPr>
        <w:t>,000</w:t>
      </w:r>
      <w:proofErr w:type="gramEnd"/>
      <w:r w:rsidRPr="003639DE">
        <w:rPr>
          <w:rFonts w:ascii="Arial" w:eastAsia="Arial" w:hAnsi="Arial" w:cs="Arial"/>
          <w:lang w:val="es-MX" w:eastAsia="es-MX"/>
        </w:rPr>
        <w:t xml:space="preserve"> metros cuadrados: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$102.06</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2.- De 1,000 metros cuadrados en adelante se cobrará la cantidad anterior, más por cada 100 metros cuadrados o fracción excedente:</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$2.81</w:t>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Por la revisión de deslindes de predios rústicos: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1.- De 1 a10</w:t>
      </w:r>
      <w:proofErr w:type="gramStart"/>
      <w:r w:rsidRPr="003639DE">
        <w:rPr>
          <w:rFonts w:ascii="Arial" w:eastAsia="Arial" w:hAnsi="Arial" w:cs="Arial"/>
          <w:lang w:val="es-MX" w:eastAsia="es-MX"/>
        </w:rPr>
        <w:t>,000</w:t>
      </w:r>
      <w:proofErr w:type="gramEnd"/>
      <w:r w:rsidRPr="003639DE">
        <w:rPr>
          <w:rFonts w:ascii="Arial" w:eastAsia="Arial" w:hAnsi="Arial" w:cs="Arial"/>
          <w:lang w:val="es-MX" w:eastAsia="es-MX"/>
        </w:rPr>
        <w:t xml:space="preserve"> metros cuadrados: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$168.77</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2.- De más de 10,000 hasta 50,000 metros cuadrados: </w:t>
      </w:r>
      <w:r w:rsidRPr="003639DE">
        <w:rPr>
          <w:rFonts w:ascii="Arial" w:eastAsia="Arial" w:hAnsi="Arial" w:cs="Arial"/>
          <w:lang w:val="es-MX" w:eastAsia="es-MX"/>
        </w:rPr>
        <w:tab/>
        <w:t>$255.18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3.- De más de 50,000 hasta 100,000 metros cuadrados: </w:t>
      </w:r>
      <w:r w:rsidRPr="003639DE">
        <w:rPr>
          <w:rFonts w:ascii="Arial" w:eastAsia="Arial" w:hAnsi="Arial" w:cs="Arial"/>
          <w:lang w:val="es-MX" w:eastAsia="es-MX"/>
        </w:rPr>
        <w:tab/>
        <w:t>$338.81</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4.- De más de 100,000 metros cuadrados en adelante: </w:t>
      </w:r>
      <w:r w:rsidRPr="003639DE">
        <w:rPr>
          <w:rFonts w:ascii="Arial" w:eastAsia="Arial" w:hAnsi="Arial" w:cs="Arial"/>
          <w:lang w:val="es-MX" w:eastAsia="es-MX"/>
        </w:rPr>
        <w:tab/>
        <w:t>$414.50</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Por la práctica de deslindes catastrales realizados por el área de catastro en predios rústicos, se cobrará el importe correspondiente a 20 veces la tarifa anterior, más en su caso, los gastos correspondientes a viáticos del personal técnico que deberá realizar estos trabajos.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 Por cada dictamen de valor practicado por el área de catastro: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Hasta $30,000 de valor: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$670.16</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De $30,000.01 a $1'000,000.00 se cobrará la cantidad del inciso anterior, más el 2 al millar sobre el excedente a $30,000.00.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De $1'000,000.01 a $5'000,000.00 se cobrará la cantidad del inciso anterior más el 1.6 al millar sobre el excedente a $1'000,000.00.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De $5'000,000.01 en adelante se cobrará la cantidad del inciso anterior más el 0.8 al millar sobre el excedente a $5'000,000.00.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VI. Por la revisión y autorización del área de catastro, de cada avalúo practicado por otras instituciones o valuadores independientes autorizados por el área de catastro: $111.74</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VII. No se causará el pago de derechos por Servicios Catastrales: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Estos documentos se entregarán en un plazo máximo de 3 días, contados a partir del día siguiente de recepción de la solicitud, acompañada del recibo de pago correspondiente.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solicitud del interesado, dichos documentos se entregaran en un plazo no mayor a 36 horas, cobrándose en este caso el doble de la cuota correspondiente.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Cuando las certificaciones, copias certificadas o informes se expidan por las autoridades, siempre y cuando no sean a petición de parte;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Las que estén destinadas a exhibirse ante los Tribunales del Trabajo, los Penales o el Ministerio Público, cuando este actúe en el orden penal y se expidan para el juicio de amparo;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Las que tengan por objeto probar hechos relacionados con demandas de indemnización civil provenientes de delito;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Las que se expidan para juicios de alimentos, cuando sean solicitados por el acreedor alimentista.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 Cuando los servicios se deriven de actos, contratos de operaciones celebradas con la intervención de organismos públicos de seguridad social, o la Comisión para la Regularización de la Tenencia de la Tierra, la Federación, Estado o Municipios. </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CAPÍTULO TERCERO</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OTROS DERECHOS</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SECCIÓN ÚNICA</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DERECHOS NO ESPECIFICADOS</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65.-</w:t>
      </w:r>
      <w:r w:rsidRPr="003639DE">
        <w:rPr>
          <w:rFonts w:ascii="Arial" w:eastAsia="Arial" w:hAnsi="Arial" w:cs="Arial"/>
          <w:lang w:val="es-MX" w:eastAsia="es-MX"/>
        </w:rPr>
        <w:t xml:space="preserve"> Los otros servicios que provengan de la autoridad municipal, que no contravengan las disposiciones del Convenio de </w:t>
      </w:r>
      <w:r w:rsidRPr="003639DE">
        <w:rPr>
          <w:rFonts w:ascii="Arial" w:eastAsia="Arial" w:hAnsi="Arial" w:cs="Arial"/>
          <w:lang w:val="es-MX" w:eastAsia="es-MX"/>
        </w:rPr>
        <w:lastRenderedPageBreak/>
        <w:t xml:space="preserve">Coordinación Fiscal en materia de derechos, y que no estén previstos en este título, se cobrarán según el costo del servicio que se preste, conforme a la siguiente: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ind w:left="6372"/>
        <w:jc w:val="both"/>
        <w:rPr>
          <w:rFonts w:ascii="Arial" w:eastAsia="Arial" w:hAnsi="Arial" w:cs="Arial"/>
          <w:lang w:val="es-MX" w:eastAsia="es-MX"/>
        </w:rPr>
      </w:pPr>
      <w:r w:rsidRPr="003639DE">
        <w:rPr>
          <w:rFonts w:ascii="Arial" w:eastAsia="Arial" w:hAnsi="Arial" w:cs="Arial"/>
          <w:lang w:val="es-MX" w:eastAsia="es-MX"/>
        </w:rPr>
        <w:t xml:space="preserve">        TARIFA</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 Servicios que se presten en horas hábiles, por cada uno, de: $31.23 a  $336.04</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II. Servicios que se presten en horas inhábiles, por cada uno, de</w:t>
      </w:r>
      <w:proofErr w:type="gramStart"/>
      <w:r w:rsidRPr="003639DE">
        <w:rPr>
          <w:rFonts w:ascii="Arial" w:eastAsia="Arial" w:hAnsi="Arial" w:cs="Arial"/>
          <w:lang w:val="es-MX" w:eastAsia="es-MX"/>
        </w:rPr>
        <w:t>:  $</w:t>
      </w:r>
      <w:proofErr w:type="gramEnd"/>
      <w:r w:rsidRPr="003639DE">
        <w:rPr>
          <w:rFonts w:ascii="Arial" w:eastAsia="Arial" w:hAnsi="Arial" w:cs="Arial"/>
          <w:lang w:val="es-MX" w:eastAsia="es-MX"/>
        </w:rPr>
        <w:t>53.14 a  $561.12</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Servicio de poda o tala de árboles.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Poda de árboles hasta de 10 metros de altura, por cada uno: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$644.56</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Poda de árboles de más de 10 metros de altura, por cada uno: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$1,062.86</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Derribo de árboles de hasta 10 metros de altura, por cada uno: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$1,073.49</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Derribo de árboles de más de 10 metros de altura, por cada uno: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$1,947.92</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Tratándose de poda o derribo de árboles ubicados en la vía pública, que representen un riesgo para la seguridad de la ciudadanía en su persona o bienes, así como para la infraestructura de los servicios públicos instalados, previo dictamen de la dependencia respectiva del municipio, el servicio será gratuito.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e) Autorización a particulares para la poda o derribo de árboles, previo dictamen forestal de la dependencia respectiva del municipio: $215.69</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IV. Por otros derechos no especificados:</w:t>
      </w:r>
      <w:r w:rsidRPr="003639DE">
        <w:rPr>
          <w:rFonts w:ascii="Arial" w:eastAsia="Arial" w:hAnsi="Arial" w:cs="Arial"/>
          <w:lang w:val="es-MX" w:eastAsia="es-MX"/>
        </w:rPr>
        <w:tab/>
        <w:t xml:space="preserve">   $46.86 a $156.28</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 Explotación de estacionamientos por parte del municipio.</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lang w:val="es-MX" w:eastAsia="es-MX"/>
        </w:rPr>
        <w:t xml:space="preserve">VI. Para los efectos de este artículo, se consideran como horas hábiles, las comprendidas de lunes a viernes, de 8:00 a 16:00 horas. </w:t>
      </w:r>
      <w:r w:rsidRPr="003639DE">
        <w:rPr>
          <w:rFonts w:ascii="Arial" w:eastAsia="Arial" w:hAnsi="Arial" w:cs="Arial"/>
          <w:lang w:val="es-MX" w:eastAsia="es-MX"/>
        </w:rPr>
        <w:tab/>
      </w:r>
    </w:p>
    <w:p w:rsidR="003639DE" w:rsidRPr="003639DE" w:rsidRDefault="003639DE" w:rsidP="003639DE">
      <w:pPr>
        <w:spacing w:after="160" w:line="360" w:lineRule="auto"/>
        <w:rPr>
          <w:rFonts w:ascii="Arial" w:eastAsia="Arial" w:hAnsi="Arial" w:cs="Arial"/>
          <w:lang w:val="es-MX" w:eastAsia="es-MX"/>
        </w:rPr>
      </w:pP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CAPÍTULO CUARTO</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b/>
          <w:lang w:val="es-MX" w:eastAsia="es-MX"/>
        </w:rPr>
        <w:t>ACCESORIOS DE LOS DERECHOS</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66.-</w:t>
      </w:r>
      <w:r w:rsidRPr="003639DE">
        <w:rPr>
          <w:rFonts w:ascii="Arial" w:eastAsia="Arial" w:hAnsi="Arial" w:cs="Arial"/>
          <w:lang w:val="es-MX" w:eastAsia="es-MX"/>
        </w:rPr>
        <w:t xml:space="preserve"> Los ingresos por concepto de accesorios derivados por la falta de pago de los derechos señalados en este Título de Derechos, son los que se perciben por:</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 Recargos;</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Los recargos se causarán conforme a lo establecido por la Ley de Hacienda Municipal del Estado de Jalisco, en vigor.</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Multas;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III. Intereses;</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IV. Gastos de ejecución;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 Indemnizaciones;</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VI. Otros no especificados.</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 xml:space="preserve">Artículo 67.- </w:t>
      </w:r>
      <w:r w:rsidRPr="003639DE">
        <w:rPr>
          <w:rFonts w:ascii="Arial" w:eastAsia="Arial" w:hAnsi="Arial" w:cs="Arial"/>
          <w:lang w:val="es-MX" w:eastAsia="es-MX"/>
        </w:rPr>
        <w:t xml:space="preserve">Dichos conceptos son accesorios de los derechos y participan de la naturaleza de éstos.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68.-</w:t>
      </w:r>
      <w:r w:rsidRPr="003639DE">
        <w:rPr>
          <w:rFonts w:ascii="Arial" w:eastAsia="Arial" w:hAnsi="Arial" w:cs="Arial"/>
          <w:lang w:val="es-MX" w:eastAsia="es-MX"/>
        </w:rPr>
        <w:t xml:space="preserve"> Multas derivadas del incumplimiento en la forma, fecha y términos, que establezcan las disposiciones fiscales, del pago de los </w:t>
      </w:r>
      <w:r w:rsidRPr="003639DE">
        <w:rPr>
          <w:rFonts w:ascii="Arial" w:eastAsia="Arial" w:hAnsi="Arial" w:cs="Arial"/>
          <w:lang w:val="es-MX" w:eastAsia="es-MX"/>
        </w:rPr>
        <w:lastRenderedPageBreak/>
        <w:t xml:space="preserve">derechos, siempre que no esté considerada otra sanción en las demás disposiciones establecidas en la presente ley, sobre el crédito omitido, del: 11.03% a 33.08%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La falta de pago de los derechos señalados en el artículo 33, fracción IV, de este ordenamiento, se sancionará de acuerdo con el Reglamento respectivo y con las cantidades que señale el ayuntamiento, previo acuerdo de ayuntamiento.</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69.-</w:t>
      </w:r>
      <w:r w:rsidRPr="003639DE">
        <w:rPr>
          <w:rFonts w:ascii="Arial" w:eastAsia="Arial" w:hAnsi="Arial" w:cs="Arial"/>
          <w:lang w:val="es-MX" w:eastAsia="es-MX"/>
        </w:rPr>
        <w:t xml:space="preserve"> La tasa de recargos por falta de pago oportuno de los créditos fiscales derivados por la falta de pago de los derechos señalados en el presente título, será del 1.26% mensual.</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70.-</w:t>
      </w:r>
      <w:r w:rsidRPr="003639DE">
        <w:rPr>
          <w:rFonts w:ascii="Arial" w:eastAsia="Arial" w:hAnsi="Arial" w:cs="Arial"/>
          <w:lang w:val="es-MX" w:eastAsia="es-MX"/>
        </w:rPr>
        <w:t xml:space="preserve"> Cuando se concedan plazos para cubrir créditos fiscales derivados por la falta de pago de los derechos señalados en el presente título, la tasa de interés será el costo porcentual promedio (C.P.P.), del mes inmediato anterior, que determine el Banco de México. </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71.-</w:t>
      </w:r>
      <w:r w:rsidRPr="003639DE">
        <w:rPr>
          <w:rFonts w:ascii="Arial" w:eastAsia="Arial" w:hAnsi="Arial" w:cs="Arial"/>
          <w:lang w:val="es-MX" w:eastAsia="es-MX"/>
        </w:rPr>
        <w:t xml:space="preserve"> Los gastos de ejecución y de embargo derivados por la falta de pago de los derechos señalados en el presente título, se cubrirán a la Hacienda Municipal, conjuntamente con el crédito fiscal, conforme a las siguientes bases: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Por gastos de ejecución: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Por la notificación de requerimiento de pago de créditos fiscales, no cubiertos en los plazos establecidos: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 Cuando se realicen en la cabecera Municipal, el 6.3% sin que su importe sea menor a dos veces el valor diario de una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b) Cuando se realice fuera de la cabecera Municipal el 10.21%, sin que su importe sea menor a dos veces el valor diario de una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Por gastos de embargo: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Las diligencias de embargo, así como las de remoción del deudor como depositario, que impliquen extracción de bienes: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Cuando se realicen en la cabecera municipal, el 6.30%; y.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Cuando se realicen fuera de la cabecera municipal, el 10.21%,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Los demás gastos que sean erogados en el procedimiento, serán reembolsados al Ayuntamiento por los contribuyentes.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El cobro de honorarios conforme a las tarifas señaladas, en ningún caso, excederá de los siguientes límites: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Del importe de 30 veces el valor diario de la Unidad de Medida y Actualización, por requerimientos no satisfechos dentro de los plazos legales, de cuyo posterior cumplimiento se derive el pago extemporáneo de prestaciones fiscales.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Del importe de 45 veces el valor diario de la Unidad de Medida y Actualización, por diligencia de embargo y por las de remoción del deudor como depositario, que impliquen extracción de bienes.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Todos los gastos de ejecución serán a cargo del contribuyente, en ningún caso, podrán ser condonados total o parcialmente.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 </w:t>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TÍTULO QUINTO</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PRODUCTOS</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CAPÍTULO PRIMERO</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DE LOS PRODUCTOS DE TIPO CORRIENTE</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lastRenderedPageBreak/>
        <w:t>SECCIÓN PRIMERA</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DEL USO, GOCE, APROVECHAMIENTO O EXPLOTACIÓN DE BIENES DE DOMINIO PRIVADO</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72.-</w:t>
      </w:r>
      <w:r w:rsidRPr="003639DE">
        <w:rPr>
          <w:rFonts w:ascii="Arial" w:eastAsia="Arial" w:hAnsi="Arial" w:cs="Arial"/>
          <w:lang w:val="es-MX" w:eastAsia="es-MX"/>
        </w:rPr>
        <w:t xml:space="preserve"> Las personas físicas o jurídicas que tomen en arrendamiento o concesión toda clase de bienes propiedad del municipio de dominio privado pagarán a éste las rentas respectivas, de conformidad con las siguientes: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5398" w:rsidP="003639DE">
      <w:pPr>
        <w:spacing w:after="160" w:line="360" w:lineRule="auto"/>
        <w:ind w:left="6372"/>
        <w:jc w:val="both"/>
        <w:rPr>
          <w:rFonts w:ascii="Arial" w:eastAsia="Arial" w:hAnsi="Arial" w:cs="Arial"/>
          <w:lang w:val="es-MX" w:eastAsia="es-MX"/>
        </w:rPr>
      </w:pPr>
      <w:r>
        <w:rPr>
          <w:rFonts w:ascii="Arial" w:eastAsia="Arial" w:hAnsi="Arial" w:cs="Arial"/>
          <w:lang w:val="es-MX" w:eastAsia="es-MX"/>
        </w:rPr>
        <w:t>TARIFAS</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 Arrendamiento de locales en el interior de mercados de dominio privado, por metro cuadrado, mensualmente, de</w:t>
      </w:r>
      <w:proofErr w:type="gramStart"/>
      <w:r w:rsidRPr="003639DE">
        <w:rPr>
          <w:rFonts w:ascii="Arial" w:eastAsia="Arial" w:hAnsi="Arial" w:cs="Arial"/>
          <w:lang w:val="es-MX" w:eastAsia="es-MX"/>
        </w:rPr>
        <w:t>:  $</w:t>
      </w:r>
      <w:proofErr w:type="gramEnd"/>
      <w:r w:rsidRPr="003639DE">
        <w:rPr>
          <w:rFonts w:ascii="Arial" w:eastAsia="Arial" w:hAnsi="Arial" w:cs="Arial"/>
          <w:lang w:val="es-MX" w:eastAsia="es-MX"/>
        </w:rPr>
        <w:t>19.52 a  $156.15</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II. Arrendamiento de locales exteriores en mercados de dominio privado, por metro cuadrado mensualmente, de:   $23.55 a  $234.80</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III. Arrendamiento o concesión de excusados y baños públicos en bienes de dominio privado, por metro cuadrado, mensualmente, de:   $23.93 a  $78.23</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IV. Arrendamiento de inmuebles de dominio privado para anuncios eventuales, por metro cuadrado, diariamente: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$1.39</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 Arrendamiento de inmuebles de dominio privado para anuncios permanentes, por metro cuadrado, mensualmente, de</w:t>
      </w:r>
      <w:proofErr w:type="gramStart"/>
      <w:r w:rsidRPr="003639DE">
        <w:rPr>
          <w:rFonts w:ascii="Arial" w:eastAsia="Arial" w:hAnsi="Arial" w:cs="Arial"/>
          <w:lang w:val="es-MX" w:eastAsia="es-MX"/>
        </w:rPr>
        <w:t>:  $</w:t>
      </w:r>
      <w:proofErr w:type="gramEnd"/>
      <w:r w:rsidRPr="003639DE">
        <w:rPr>
          <w:rFonts w:ascii="Arial" w:eastAsia="Arial" w:hAnsi="Arial" w:cs="Arial"/>
          <w:lang w:val="es-MX" w:eastAsia="es-MX"/>
        </w:rPr>
        <w:t>29.36 a $63.82</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73.-</w:t>
      </w:r>
      <w:r w:rsidRPr="003639DE">
        <w:rPr>
          <w:rFonts w:ascii="Arial" w:eastAsia="Arial" w:hAnsi="Arial" w:cs="Arial"/>
          <w:lang w:val="es-MX" w:eastAsia="es-MX"/>
        </w:rPr>
        <w:t xml:space="preserve"> El importe de las rentas o de los ingresos por las concesiones de otros bienes muebles o inmuebles, propiedad del municipio de dominio privado, no especificados en el artículo anterior, será fijado en los contratos respectivos, previo acuerdo del ayuntamiento y en los términos del artículo 180 de la Ley de Hacienda Municipal del Estado de Jalisco.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lastRenderedPageBreak/>
        <w:t>Artículo 74.-</w:t>
      </w:r>
      <w:r w:rsidRPr="003639DE">
        <w:rPr>
          <w:rFonts w:ascii="Arial" w:eastAsia="Arial" w:hAnsi="Arial" w:cs="Arial"/>
          <w:lang w:val="es-MX" w:eastAsia="es-MX"/>
        </w:rPr>
        <w:t xml:space="preserve"> En los casos de traspaso de giros instalados en locales de propiedad municipal de dominio privado, el ayuntamiento se reserva la facultad de autorizar éstos, mediante acuerdo del ayuntamiento, y fijar los productos correspondientes de conformidad con lo dispuesto por los artículos 72 y 81, fracción IV, segundo párrafo de ésta ley, o rescindir los convenios que, en lo particular celebren los interesados.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75.-</w:t>
      </w:r>
      <w:r w:rsidRPr="003639DE">
        <w:rPr>
          <w:rFonts w:ascii="Arial" w:eastAsia="Arial" w:hAnsi="Arial" w:cs="Arial"/>
          <w:lang w:val="es-MX" w:eastAsia="es-MX"/>
        </w:rPr>
        <w:t xml:space="preserve"> El gasto de luz y fuerza motriz de los locales arrendados, será calculado de acuerdo con el consumo visible de cada uno, y se acumulará al importe del arrendamiento.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76.-</w:t>
      </w:r>
      <w:r w:rsidRPr="003639DE">
        <w:rPr>
          <w:rFonts w:ascii="Arial" w:eastAsia="Arial" w:hAnsi="Arial" w:cs="Arial"/>
          <w:lang w:val="es-MX" w:eastAsia="es-MX"/>
        </w:rPr>
        <w:t xml:space="preserve"> Las personas que hagan uso de bienes inmuebles propiedad del municipio de dominio privado, pagarán los productos correspondientes conforme a la siguiente: </w:t>
      </w:r>
      <w:r w:rsidRPr="003639DE">
        <w:rPr>
          <w:rFonts w:ascii="Arial" w:eastAsia="Arial" w:hAnsi="Arial" w:cs="Arial"/>
          <w:lang w:val="es-MX" w:eastAsia="es-MX"/>
        </w:rPr>
        <w:tab/>
      </w:r>
    </w:p>
    <w:p w:rsidR="003639DE" w:rsidRPr="003639DE" w:rsidRDefault="003639DE" w:rsidP="003639DE">
      <w:pPr>
        <w:spacing w:after="160" w:line="360" w:lineRule="auto"/>
        <w:ind w:left="6372"/>
        <w:jc w:val="both"/>
        <w:rPr>
          <w:rFonts w:ascii="Arial" w:eastAsia="Arial" w:hAnsi="Arial" w:cs="Arial"/>
          <w:lang w:val="es-MX" w:eastAsia="es-MX"/>
        </w:rPr>
      </w:pPr>
      <w:r w:rsidRPr="003639DE">
        <w:rPr>
          <w:rFonts w:ascii="Arial" w:eastAsia="Arial" w:hAnsi="Arial" w:cs="Arial"/>
          <w:lang w:val="es-MX" w:eastAsia="es-MX"/>
        </w:rPr>
        <w:t>TARIFA</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Excusados y baños públicos en bienes de dominio privado, cada vez que se usen, excepto por niños menores de 12 años, los cuales quedan exentos: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$3.86</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Uso de corrales en bienes de dominio privado para guardar animales que transiten en la vía pública sin vigilancia de sus dueños, diariamente, por cada uno: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$37.72</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77.-</w:t>
      </w:r>
      <w:r w:rsidRPr="003639DE">
        <w:rPr>
          <w:rFonts w:ascii="Arial" w:eastAsia="Arial" w:hAnsi="Arial" w:cs="Arial"/>
          <w:lang w:val="es-MX" w:eastAsia="es-MX"/>
        </w:rPr>
        <w:t xml:space="preserve"> El importe de los productos de otros bienes muebles e inmuebles del municipio no especificado en el artículo anterior, será fijado en los contratos respectivos, previa aprobación por el Ayuntamiento en los términos de los reglamentos municipales respectivos.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lastRenderedPageBreak/>
        <w:t>Artículo 78.-</w:t>
      </w:r>
      <w:r w:rsidRPr="003639DE">
        <w:rPr>
          <w:rFonts w:ascii="Arial" w:eastAsia="Arial" w:hAnsi="Arial" w:cs="Arial"/>
          <w:lang w:val="es-MX" w:eastAsia="es-MX"/>
        </w:rPr>
        <w:t xml:space="preserve"> La explotación de los basureros será objeto de concesión bajo contrato que suscriba Municipio, cumpliendo con los requisitos previstos en las disposiciones legales y reglamentarias aplicables.</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SECCIÓN SEGUNDA</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DE LOS CEMENTERIOS DE DOMINIO PRIVADO</w:t>
      </w:r>
    </w:p>
    <w:p w:rsidR="003639DE" w:rsidRPr="003639DE" w:rsidRDefault="003639DE" w:rsidP="003639DE">
      <w:pPr>
        <w:spacing w:after="160" w:line="360" w:lineRule="auto"/>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79.-</w:t>
      </w:r>
      <w:r w:rsidRPr="003639DE">
        <w:rPr>
          <w:rFonts w:ascii="Arial" w:eastAsia="Arial" w:hAnsi="Arial" w:cs="Arial"/>
          <w:lang w:val="es-MX" w:eastAsia="es-MX"/>
        </w:rPr>
        <w:t xml:space="preserve"> Las personas físicas o jurídicas que soliciten en uso a perpetuidad o uso temporal lotes en los cementerios municipales de dominio privado para la construcción de fosas, pagarán los productos correspondientes de acuerdo a las siguientes: </w:t>
      </w:r>
    </w:p>
    <w:p w:rsidR="003639DE" w:rsidRPr="003639DE" w:rsidRDefault="00365398" w:rsidP="003639DE">
      <w:pPr>
        <w:spacing w:after="160" w:line="360" w:lineRule="auto"/>
        <w:ind w:left="6372"/>
        <w:jc w:val="both"/>
        <w:rPr>
          <w:rFonts w:ascii="Arial" w:eastAsia="Arial" w:hAnsi="Arial" w:cs="Arial"/>
          <w:lang w:val="es-MX" w:eastAsia="es-MX"/>
        </w:rPr>
      </w:pPr>
      <w:r>
        <w:rPr>
          <w:rFonts w:ascii="Arial" w:eastAsia="Arial" w:hAnsi="Arial" w:cs="Arial"/>
          <w:lang w:val="es-MX" w:eastAsia="es-MX"/>
        </w:rPr>
        <w:t>TARIFAS</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Lotes en uso a perpetuidad, por metro cuadrado: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En primera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$429.98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En segunda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$379.09</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En tercera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$301.97</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Lotes en uso temporal por el término de cinco años, por metro cuadrado: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En primera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$143.75</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En segunda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$93.18</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En tercera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$83.85</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Las personas físicas o jurídicas, que estén en uso a perpetuidad de fosas en los cementerios municipales de dominio privado, que decidan traspasar el mismo, pagarán las cuotas equivalentes que, por uso temporal, correspondan como se señala en la fracción II, de este artículo.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Para el mantenimiento de cada fosa en uso a perpetuidad o uso temporal se pagará anualmente por metro cuadrado de fosa: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En primera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$27.88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En segunda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$27.88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En tercera clase: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$27.88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Para los efectos de la aplicación de esta sección, las dimensiones de las fosas en los cementerios municipales, serán las siguientes: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Las fosas para adultos tendrán un mínimo de 2.50 metros de largo por 1 metro de ancho; y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2.- Las fosas para infantes, tendrán un mínimo de 1.20 metros de largo por 1 metro de ancho.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SECCIÓN TERCERA</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b/>
          <w:lang w:val="es-MX" w:eastAsia="es-MX"/>
        </w:rPr>
        <w:t>PRODUCTOS DIVERSOS</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80.-</w:t>
      </w:r>
      <w:r w:rsidRPr="003639DE">
        <w:rPr>
          <w:rFonts w:ascii="Arial" w:eastAsia="Arial" w:hAnsi="Arial" w:cs="Arial"/>
          <w:lang w:val="es-MX" w:eastAsia="es-MX"/>
        </w:rPr>
        <w:t xml:space="preserve"> Los productos por concepto de formas impresas, calcomanías, credenciales y otros medios de identificación, se causarán y pagarán conforme a las tarifas señaladas a continuación:</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Formas impresas: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a) Para solicitud de licencias, manifestación de giros, traspaso y cambios de domicilio de los mismos, por juego: $89.25</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b) Para la inscripción o modificación al registro de contribuyentes, por juego:</w:t>
      </w:r>
      <w:r w:rsidRPr="003639DE">
        <w:rPr>
          <w:rFonts w:ascii="Arial" w:eastAsia="Arial" w:hAnsi="Arial" w:cs="Arial"/>
          <w:lang w:val="es-MX" w:eastAsia="es-MX"/>
        </w:rPr>
        <w:tab/>
        <w:t>$89.25</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c) Para registro o certificación de residencia, por juego: $41.01</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 Para constancia de los actos del registro civil, por cada hoja: $37.72</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e) Solicitud de aclaración de actas administrativas, del registro civil, cada una: $41.01</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f) Para reposición de licencias, por cada forma: $119.98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g) Para solicitud de matrimonio civil, por cada forma: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Sociedad legal: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$55.76</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2.- Sociedad conyugal: $55.76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3.- Con separación de bienes: $93.51</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h) Por las formas impresas derivadas del trámite del divorcio administrativo:</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1.- Solicitud de divorcio: $88.59</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2.- Ratificación de la solicitud de divorcio: $88.59</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3.- Acta de divorcio:</w:t>
      </w:r>
      <w:r w:rsidRPr="003639DE">
        <w:rPr>
          <w:rFonts w:ascii="Arial" w:eastAsia="Arial" w:hAnsi="Arial" w:cs="Arial"/>
          <w:lang w:val="es-MX" w:eastAsia="es-MX"/>
        </w:rPr>
        <w:tab/>
        <w:t>$88.59</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 Para control y ejecución de obra civil (bitácora), cada forma: $55.76</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Calcomanías, credenciales, placas, escudos y otros medios de identificación: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a) Calcomanías, cada una: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$18.01</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Escudos, cada uno: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$66.07</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Credenciales, cada una: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$41.01</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Números para casa, cada pieza: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$47.57</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e) En los demás casos similares no previstos en los incisos anteriores, cada uno, de:   $27.88 a  $82.03</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Las ediciones impresas por el municipio, se pagarán según el precio que en las mismas se fije, previo acuerdo del ayuntamiento.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81.-</w:t>
      </w:r>
      <w:r w:rsidRPr="003639DE">
        <w:rPr>
          <w:rFonts w:ascii="Arial" w:eastAsia="Arial" w:hAnsi="Arial" w:cs="Arial"/>
          <w:lang w:val="es-MX" w:eastAsia="es-MX"/>
        </w:rPr>
        <w:t xml:space="preserve"> Además de los productos señalados en el artículo anterior, el municipio percibirá los ingresos provenientes de los siguientes conceptos: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Depósitos de vehículos, por día: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Camiones: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$74.63</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Automóviles: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$50.84</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Motocicletas: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$13.10</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Otros: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$9.82</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La explotación de tierra para fabricación de adobe, teja y ladrillo, en terrenos propiedad del municipio, además de requerir licencia </w:t>
      </w:r>
      <w:r w:rsidRPr="003639DE">
        <w:rPr>
          <w:rFonts w:ascii="Arial" w:eastAsia="Arial" w:hAnsi="Arial" w:cs="Arial"/>
          <w:lang w:val="es-MX" w:eastAsia="es-MX"/>
        </w:rPr>
        <w:lastRenderedPageBreak/>
        <w:t xml:space="preserve">municipal, causará un porcentaje del 22.05% sobre el valor de la producción;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La extracción de cantera, piedra común y piedra para fabricación de cal, ajustándose a las leyes de equilibrio ecológico, en terrenos propiedad del municipio, además de requerir licencia municipal, causarán igualmente un porcentaje del 22.05% sobre el valor del producto extraído;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IV. Por la explotación de bienes municipales de dominio privado, concesión de servicios en funciones de derecho privado o por cualquier otro acto productivo de la administración, según los contratos celebrados por el ayuntamiento;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En los casos de traspasos de giros instalados en locales de propiedad municipal, causarán productos de 6 a 12 meses de las rentas establecidas en el artículo 65 de esta ley;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 Por productos o utilidades de talleres y demás centros de trabajo que operen dentro de establecimientos municipales;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VI. La venta de esquilmos, productos de aparcería, desechos y basuras;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VII. La venta de árboles, plantas, flores y demás productos procedentes de viveros y jardines públicos de jurisdicción municipal;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VIII. Por proporcionar información en documentos o elementos técnicos a solicitudes de información en cumplimiento de la Ley de Transparencia e Información Pública del Estado de Jalisco: </w:t>
      </w:r>
      <w:r w:rsidRPr="003639DE">
        <w:rPr>
          <w:rFonts w:ascii="Arial" w:eastAsia="Arial" w:hAnsi="Arial" w:cs="Arial"/>
          <w:lang w:val="es-MX" w:eastAsia="es-MX"/>
        </w:rPr>
        <w:tab/>
      </w:r>
    </w:p>
    <w:p w:rsidR="00C36531" w:rsidRPr="00C36531" w:rsidRDefault="00C36531" w:rsidP="00C36531">
      <w:pPr>
        <w:jc w:val="both"/>
        <w:rPr>
          <w:rFonts w:ascii="Arial" w:eastAsia="Calibri" w:hAnsi="Arial" w:cs="Arial"/>
          <w:lang w:val="es-MX" w:eastAsia="en-US"/>
        </w:rPr>
      </w:pPr>
      <w:r w:rsidRPr="00C36531">
        <w:rPr>
          <w:rFonts w:ascii="Arial" w:eastAsia="Calibri" w:hAnsi="Arial" w:cs="Arial"/>
          <w:lang w:val="es-MX" w:eastAsia="en-US"/>
        </w:rPr>
        <w:t xml:space="preserve">a) Copia simple o impresa por cada hoja:  </w:t>
      </w:r>
      <w:r w:rsidRPr="00C36531">
        <w:rPr>
          <w:rFonts w:ascii="Arial" w:eastAsia="Calibri" w:hAnsi="Arial" w:cs="Arial"/>
          <w:lang w:val="es-MX" w:eastAsia="en-US"/>
        </w:rPr>
        <w:tab/>
      </w:r>
      <w:r w:rsidRPr="00C36531">
        <w:rPr>
          <w:rFonts w:ascii="Arial" w:eastAsia="Calibri" w:hAnsi="Arial" w:cs="Arial"/>
          <w:lang w:val="es-MX" w:eastAsia="en-US"/>
        </w:rPr>
        <w:tab/>
      </w:r>
      <w:r w:rsidRPr="00C36531">
        <w:rPr>
          <w:rFonts w:ascii="Arial" w:eastAsia="Calibri" w:hAnsi="Arial" w:cs="Arial"/>
          <w:lang w:val="es-MX" w:eastAsia="en-US"/>
        </w:rPr>
        <w:tab/>
        <w:t>$1.00</w:t>
      </w:r>
    </w:p>
    <w:p w:rsidR="00C36531" w:rsidRPr="00C36531" w:rsidRDefault="00C36531" w:rsidP="00C36531">
      <w:pPr>
        <w:jc w:val="both"/>
        <w:rPr>
          <w:rFonts w:ascii="Arial" w:eastAsia="Calibri" w:hAnsi="Arial" w:cs="Arial"/>
          <w:lang w:val="es-MX" w:eastAsia="en-US"/>
        </w:rPr>
      </w:pPr>
    </w:p>
    <w:p w:rsidR="00C36531" w:rsidRPr="00C36531" w:rsidRDefault="00C36531" w:rsidP="00C36531">
      <w:pPr>
        <w:jc w:val="both"/>
        <w:rPr>
          <w:rFonts w:ascii="Arial" w:eastAsia="Calibri" w:hAnsi="Arial" w:cs="Arial"/>
          <w:lang w:val="es-MX" w:eastAsia="en-US"/>
        </w:rPr>
      </w:pPr>
      <w:r w:rsidRPr="00C36531">
        <w:rPr>
          <w:rFonts w:ascii="Arial" w:eastAsia="Calibri" w:hAnsi="Arial" w:cs="Arial"/>
          <w:lang w:val="es-MX" w:eastAsia="en-US"/>
        </w:rPr>
        <w:t>b) Hoja certificada                                                                  $22.00</w:t>
      </w:r>
    </w:p>
    <w:p w:rsidR="00C36531" w:rsidRPr="00C36531" w:rsidRDefault="00C36531" w:rsidP="00C36531">
      <w:pPr>
        <w:jc w:val="both"/>
        <w:rPr>
          <w:rFonts w:ascii="Arial" w:eastAsia="Calibri" w:hAnsi="Arial" w:cs="Arial"/>
          <w:lang w:val="es-MX" w:eastAsia="en-US"/>
        </w:rPr>
      </w:pPr>
    </w:p>
    <w:p w:rsidR="00C36531" w:rsidRPr="00C36531" w:rsidRDefault="00C36531" w:rsidP="00C36531">
      <w:pPr>
        <w:jc w:val="both"/>
        <w:rPr>
          <w:rFonts w:ascii="Arial" w:eastAsia="Calibri" w:hAnsi="Arial" w:cs="Arial"/>
          <w:lang w:val="es-MX" w:eastAsia="en-US"/>
        </w:rPr>
      </w:pPr>
      <w:r w:rsidRPr="00C36531">
        <w:rPr>
          <w:rFonts w:ascii="Arial" w:eastAsia="Calibri" w:hAnsi="Arial" w:cs="Arial"/>
          <w:lang w:val="es-MX" w:eastAsia="en-US"/>
        </w:rPr>
        <w:t xml:space="preserve">c) Memoria USB de 8 </w:t>
      </w:r>
      <w:proofErr w:type="spellStart"/>
      <w:r w:rsidRPr="00C36531">
        <w:rPr>
          <w:rFonts w:ascii="Arial" w:eastAsia="Calibri" w:hAnsi="Arial" w:cs="Arial"/>
          <w:lang w:val="es-MX" w:eastAsia="en-US"/>
        </w:rPr>
        <w:t>gb</w:t>
      </w:r>
      <w:proofErr w:type="spellEnd"/>
      <w:r w:rsidRPr="00C36531">
        <w:rPr>
          <w:rFonts w:ascii="Arial" w:eastAsia="Calibri" w:hAnsi="Arial" w:cs="Arial"/>
          <w:lang w:val="es-MX" w:eastAsia="en-US"/>
        </w:rPr>
        <w:t xml:space="preserve">:  </w:t>
      </w:r>
      <w:r w:rsidRPr="00C36531">
        <w:rPr>
          <w:rFonts w:ascii="Arial" w:eastAsia="Calibri" w:hAnsi="Arial" w:cs="Arial"/>
          <w:lang w:val="es-MX" w:eastAsia="en-US"/>
        </w:rPr>
        <w:tab/>
      </w:r>
      <w:r w:rsidRPr="00C36531">
        <w:rPr>
          <w:rFonts w:ascii="Arial" w:eastAsia="Calibri" w:hAnsi="Arial" w:cs="Arial"/>
          <w:lang w:val="es-MX" w:eastAsia="en-US"/>
        </w:rPr>
        <w:tab/>
      </w:r>
      <w:r w:rsidRPr="00C36531">
        <w:rPr>
          <w:rFonts w:ascii="Arial" w:eastAsia="Calibri" w:hAnsi="Arial" w:cs="Arial"/>
          <w:lang w:val="es-MX" w:eastAsia="en-US"/>
        </w:rPr>
        <w:tab/>
      </w:r>
      <w:r w:rsidRPr="00C36531">
        <w:rPr>
          <w:rFonts w:ascii="Arial" w:eastAsia="Calibri" w:hAnsi="Arial" w:cs="Arial"/>
          <w:lang w:val="es-MX" w:eastAsia="en-US"/>
        </w:rPr>
        <w:tab/>
      </w:r>
      <w:r w:rsidRPr="00C36531">
        <w:rPr>
          <w:rFonts w:ascii="Arial" w:eastAsia="Calibri" w:hAnsi="Arial" w:cs="Arial"/>
          <w:lang w:val="es-MX" w:eastAsia="en-US"/>
        </w:rPr>
        <w:tab/>
      </w:r>
      <w:r w:rsidRPr="00C36531">
        <w:rPr>
          <w:rFonts w:ascii="Arial" w:eastAsia="Calibri" w:hAnsi="Arial" w:cs="Arial"/>
          <w:lang w:val="es-MX" w:eastAsia="en-US"/>
        </w:rPr>
        <w:tab/>
        <w:t>$77.00</w:t>
      </w:r>
      <w:r w:rsidRPr="00C36531">
        <w:rPr>
          <w:rFonts w:ascii="Arial" w:eastAsia="Calibri" w:hAnsi="Arial" w:cs="Arial"/>
          <w:lang w:val="es-MX" w:eastAsia="en-US"/>
        </w:rPr>
        <w:tab/>
      </w:r>
    </w:p>
    <w:p w:rsidR="00C36531" w:rsidRPr="00C36531" w:rsidRDefault="00C36531" w:rsidP="00C36531">
      <w:pPr>
        <w:tabs>
          <w:tab w:val="left" w:pos="708"/>
          <w:tab w:val="left" w:pos="5877"/>
        </w:tabs>
        <w:jc w:val="both"/>
        <w:rPr>
          <w:rFonts w:ascii="Arial" w:eastAsia="Calibri" w:hAnsi="Arial" w:cs="Arial"/>
          <w:lang w:val="es-MX" w:eastAsia="en-US"/>
        </w:rPr>
      </w:pPr>
      <w:r w:rsidRPr="00C36531">
        <w:rPr>
          <w:rFonts w:ascii="Arial" w:eastAsia="Calibri" w:hAnsi="Arial" w:cs="Arial"/>
          <w:lang w:val="es-MX" w:eastAsia="en-US"/>
        </w:rPr>
        <w:tab/>
      </w:r>
      <w:r w:rsidRPr="00C36531">
        <w:rPr>
          <w:rFonts w:ascii="Arial" w:eastAsia="Calibri" w:hAnsi="Arial" w:cs="Arial"/>
          <w:lang w:val="es-MX" w:eastAsia="en-US"/>
        </w:rPr>
        <w:tab/>
      </w:r>
    </w:p>
    <w:p w:rsidR="00C36531" w:rsidRPr="00C36531" w:rsidRDefault="00C36531" w:rsidP="00C36531">
      <w:pPr>
        <w:jc w:val="both"/>
        <w:rPr>
          <w:rFonts w:ascii="Arial" w:eastAsia="Calibri" w:hAnsi="Arial" w:cs="Arial"/>
          <w:lang w:val="es-MX" w:eastAsia="en-US"/>
        </w:rPr>
      </w:pPr>
      <w:r w:rsidRPr="00C36531">
        <w:rPr>
          <w:rFonts w:ascii="Arial" w:eastAsia="Calibri" w:hAnsi="Arial" w:cs="Arial"/>
          <w:lang w:val="es-MX" w:eastAsia="en-US"/>
        </w:rPr>
        <w:t>d) Información en disco compacto (CD/DVD), por cada uno:</w:t>
      </w:r>
      <w:r w:rsidRPr="00C36531">
        <w:rPr>
          <w:rFonts w:ascii="Arial" w:eastAsia="Calibri" w:hAnsi="Arial" w:cs="Arial"/>
          <w:lang w:val="es-MX" w:eastAsia="en-US"/>
        </w:rPr>
        <w:tab/>
        <w:t xml:space="preserve"> $11.00</w:t>
      </w:r>
    </w:p>
    <w:p w:rsidR="003639DE" w:rsidRPr="003639DE" w:rsidRDefault="003639DE" w:rsidP="003639DE">
      <w:pPr>
        <w:jc w:val="both"/>
        <w:rPr>
          <w:rFonts w:ascii="Arial" w:eastAsia="Calibri" w:hAnsi="Arial" w:cs="Arial"/>
          <w:lang w:val="es-MX" w:eastAsia="es-MX"/>
        </w:rPr>
      </w:pPr>
    </w:p>
    <w:p w:rsidR="003639DE" w:rsidRPr="003639DE" w:rsidRDefault="003639DE" w:rsidP="003639DE">
      <w:pPr>
        <w:spacing w:before="240" w:after="240" w:line="360" w:lineRule="auto"/>
        <w:jc w:val="both"/>
        <w:rPr>
          <w:rFonts w:ascii="Arial" w:eastAsia="Arial" w:hAnsi="Arial" w:cs="Arial"/>
          <w:lang w:val="es-MX" w:eastAsia="es-MX"/>
        </w:rPr>
      </w:pPr>
      <w:r w:rsidRPr="003639DE">
        <w:rPr>
          <w:rFonts w:ascii="Arial" w:eastAsia="Arial" w:hAnsi="Arial" w:cs="Arial"/>
          <w:lang w:val="es-MX" w:eastAsia="es-MX"/>
        </w:rPr>
        <w:lastRenderedPageBreak/>
        <w:t>Cuando la información se proporcione en formatos distintos a los mencionados en los incisos anteriores, el cobro de los productos será el equivalente al precio de mercado que corresponda.</w:t>
      </w:r>
    </w:p>
    <w:p w:rsidR="003639DE" w:rsidRPr="003639DE" w:rsidRDefault="003639DE" w:rsidP="003639DE">
      <w:pPr>
        <w:spacing w:before="240" w:line="276" w:lineRule="auto"/>
        <w:jc w:val="both"/>
        <w:rPr>
          <w:rFonts w:ascii="Arial" w:eastAsia="Arial" w:hAnsi="Arial" w:cs="Arial"/>
          <w:lang w:val="es-MX" w:eastAsia="es-MX"/>
        </w:rPr>
      </w:pPr>
      <w:r w:rsidRPr="003639DE">
        <w:rPr>
          <w:rFonts w:ascii="Arial" w:eastAsia="Arial" w:hAnsi="Arial" w:cs="Arial"/>
          <w:lang w:val="es-MX" w:eastAsia="es-MX"/>
        </w:rPr>
        <w:t>De conformidad a la Ley General de Transparencia y Acceso a la Información Pública, así como la Ley de Transparencia y Acceso a la Información Pública de Jalisco y sus Municipios, el sujeto obligado cumplirá, entre otras cosas, con lo siguiente:</w:t>
      </w:r>
    </w:p>
    <w:p w:rsidR="003639DE" w:rsidRPr="003639DE" w:rsidRDefault="003639DE" w:rsidP="003639DE">
      <w:pPr>
        <w:spacing w:before="240" w:line="276" w:lineRule="auto"/>
        <w:ind w:left="360"/>
        <w:jc w:val="both"/>
        <w:rPr>
          <w:rFonts w:ascii="Arial" w:eastAsia="Arial" w:hAnsi="Arial" w:cs="Arial"/>
          <w:lang w:val="es-MX" w:eastAsia="es-MX"/>
        </w:rPr>
      </w:pPr>
      <w:r w:rsidRPr="003639DE">
        <w:rPr>
          <w:rFonts w:ascii="Arial" w:eastAsia="Arial" w:hAnsi="Arial" w:cs="Arial"/>
          <w:lang w:val="es-MX" w:eastAsia="es-MX"/>
        </w:rPr>
        <w:t>·Cuando la información solicitada se entregue en copias simples, las primeras 20 veinte no tendrán costo alguno para el solicitante;</w:t>
      </w:r>
    </w:p>
    <w:p w:rsidR="003639DE" w:rsidRPr="003639DE" w:rsidRDefault="003639DE" w:rsidP="003639DE">
      <w:pPr>
        <w:spacing w:before="240" w:line="276" w:lineRule="auto"/>
        <w:ind w:left="360"/>
        <w:jc w:val="both"/>
        <w:rPr>
          <w:rFonts w:ascii="Arial" w:eastAsia="Arial" w:hAnsi="Arial" w:cs="Arial"/>
          <w:lang w:val="es-MX" w:eastAsia="es-MX"/>
        </w:rPr>
      </w:pPr>
      <w:r w:rsidRPr="003639DE">
        <w:rPr>
          <w:rFonts w:ascii="Arial" w:eastAsia="Arial" w:hAnsi="Arial" w:cs="Arial"/>
          <w:lang w:val="es-MX" w:eastAsia="es-MX"/>
        </w:rPr>
        <w:t>·En caso de que el solicitante proporcione el medio o soporte para recibir la información solicitada no se generará costo alguno, de igual manera, no se cobrará por consultar, efectuar anotaciones tomar fotos o videos;</w:t>
      </w:r>
    </w:p>
    <w:p w:rsidR="003639DE" w:rsidRPr="003639DE" w:rsidRDefault="003639DE" w:rsidP="003639DE">
      <w:pPr>
        <w:spacing w:before="240" w:line="276" w:lineRule="auto"/>
        <w:ind w:left="360"/>
        <w:jc w:val="both"/>
        <w:rPr>
          <w:rFonts w:ascii="Arial" w:eastAsia="Arial" w:hAnsi="Arial" w:cs="Arial"/>
          <w:lang w:val="es-MX" w:eastAsia="es-MX"/>
        </w:rPr>
      </w:pPr>
      <w:r w:rsidRPr="003639DE">
        <w:rPr>
          <w:rFonts w:ascii="Arial" w:eastAsia="Arial" w:hAnsi="Arial" w:cs="Arial"/>
          <w:lang w:val="es-MX" w:eastAsia="es-MX"/>
        </w:rPr>
        <w:t xml:space="preserve">·Los ajustes razonables que realice el sujeto obligado para el acceso a la información de </w:t>
      </w:r>
      <w:proofErr w:type="gramStart"/>
      <w:r w:rsidRPr="003639DE">
        <w:rPr>
          <w:rFonts w:ascii="Arial" w:eastAsia="Arial" w:hAnsi="Arial" w:cs="Arial"/>
          <w:lang w:val="es-MX" w:eastAsia="es-MX"/>
        </w:rPr>
        <w:t>los</w:t>
      </w:r>
      <w:proofErr w:type="gramEnd"/>
      <w:r w:rsidRPr="003639DE">
        <w:rPr>
          <w:rFonts w:ascii="Arial" w:eastAsia="Arial" w:hAnsi="Arial" w:cs="Arial"/>
          <w:lang w:val="es-MX" w:eastAsia="es-MX"/>
        </w:rPr>
        <w:t xml:space="preserve"> solicitantes </w:t>
      </w:r>
      <w:r w:rsidRPr="003639DE">
        <w:rPr>
          <w:rFonts w:ascii="Arial" w:eastAsia="Arial" w:hAnsi="Arial" w:cs="Arial"/>
          <w:color w:val="000000"/>
          <w:lang w:val="es-MX" w:eastAsia="es-MX"/>
        </w:rPr>
        <w:t>personas con discapacidad</w:t>
      </w:r>
      <w:r w:rsidRPr="003639DE">
        <w:rPr>
          <w:rFonts w:ascii="Arial" w:eastAsia="Arial" w:hAnsi="Arial" w:cs="Arial"/>
          <w:lang w:val="es-MX" w:eastAsia="es-MX"/>
        </w:rPr>
        <w:t xml:space="preserve"> no tendrán costo alguno;</w:t>
      </w:r>
    </w:p>
    <w:p w:rsidR="003639DE" w:rsidRPr="003639DE" w:rsidRDefault="003639DE" w:rsidP="003639DE">
      <w:pPr>
        <w:spacing w:before="240" w:line="276" w:lineRule="auto"/>
        <w:ind w:left="360"/>
        <w:jc w:val="both"/>
        <w:rPr>
          <w:rFonts w:ascii="Arial" w:eastAsia="Arial" w:hAnsi="Arial" w:cs="Arial"/>
          <w:lang w:val="es-MX" w:eastAsia="es-MX"/>
        </w:rPr>
      </w:pPr>
      <w:r w:rsidRPr="003639DE">
        <w:rPr>
          <w:rFonts w:ascii="Arial" w:eastAsia="Arial" w:hAnsi="Arial" w:cs="Arial"/>
          <w:lang w:val="es-MX" w:eastAsia="es-MX"/>
        </w:rPr>
        <w:t xml:space="preserve">· Los costos de envío estarán a cargo del solicitante de la información, por lo que deberá de notificar al sujeto obligado los servicios que ha contratado para proceder al envío respectivo, exceptuándose el envío mediante plataformas o medios digitales, incluido el correo electrónico respecto de los cuales de ninguna manera se cobrará el cobro al efectuarse a través de dichos medios.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before="240" w:line="276" w:lineRule="auto"/>
        <w:ind w:left="360"/>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IX. Otros productos de tipo corriente no especificados en este título.</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CAPÍTULO SEGUNDO</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b/>
          <w:lang w:val="es-MX" w:eastAsia="es-MX"/>
        </w:rPr>
        <w:t>DE LOS PRODUCTOS DE CAPITAL</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82.-</w:t>
      </w:r>
      <w:r w:rsidRPr="003639DE">
        <w:rPr>
          <w:rFonts w:ascii="Arial" w:eastAsia="Arial" w:hAnsi="Arial" w:cs="Arial"/>
          <w:lang w:val="es-MX" w:eastAsia="es-MX"/>
        </w:rPr>
        <w:t xml:space="preserve"> El Municipio percibirá los productos de capital provenientes de los siguientes conceptos:</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I. La amortización del capital e intereses de créditos otorgados por el Municipio, de acuerdo con los contratos de su origen, o productos derivados de otras inversiones de capital;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Los bienes vacantes y mostrencos, y objetos decomisados, según remate legal;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III. Venta de bienes muebles, en los términos de la Ley de Hacienda Municipal del Estado de Jalisco.</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IV. Enajenación de bienes inmuebles, siempre y cuando se cumplan las disposiciones señaladas en la Ley del Gobierno y la Administración Pública Municipal del Estado de Jalisco y de la Ley de Hacienda Municipal del Estado de Jalisco.</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V. Otros productos de capital no especificados.</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TÍTULO SEXTO</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APROVECHAMIENTOS</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CAPÍTULO I</w:t>
      </w:r>
    </w:p>
    <w:p w:rsidR="003639DE" w:rsidRPr="003639DE" w:rsidRDefault="003639DE" w:rsidP="003639DE">
      <w:pPr>
        <w:spacing w:after="160" w:line="360" w:lineRule="auto"/>
        <w:rPr>
          <w:rFonts w:ascii="Arial" w:eastAsia="Arial" w:hAnsi="Arial" w:cs="Arial"/>
          <w:lang w:val="es-MX" w:eastAsia="es-MX"/>
        </w:rPr>
      </w:pPr>
      <w:r w:rsidRPr="003639DE">
        <w:rPr>
          <w:rFonts w:ascii="Arial" w:eastAsia="Arial" w:hAnsi="Arial" w:cs="Arial"/>
          <w:b/>
          <w:lang w:val="es-MX" w:eastAsia="es-MX"/>
        </w:rPr>
        <w:t>APROVECHAMIENTOS DE TIPO CORRIENTE</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83.-</w:t>
      </w:r>
      <w:r w:rsidRPr="003639DE">
        <w:rPr>
          <w:rFonts w:ascii="Arial" w:eastAsia="Arial" w:hAnsi="Arial" w:cs="Arial"/>
          <w:lang w:val="es-MX" w:eastAsia="es-MX"/>
        </w:rPr>
        <w:t xml:space="preserve"> Los ingresos por concepto de aprovechamientos de tipo corriente, son los que el Municipio percibe por: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 Recargos;</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Los recargos se causarán conforme a lo establecido por la Ley de Hacienda Municipal del Estado de Jalisco, en vigor.</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II. Multas;</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III. Gastos de Ejecución;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IV. Otros aprovechamientos de tipo corriente no especificados.</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lastRenderedPageBreak/>
        <w:t>Artículo 84.-</w:t>
      </w:r>
      <w:r w:rsidRPr="003639DE">
        <w:rPr>
          <w:rFonts w:ascii="Arial" w:eastAsia="Arial" w:hAnsi="Arial" w:cs="Arial"/>
          <w:lang w:val="es-MX" w:eastAsia="es-MX"/>
        </w:rPr>
        <w:t xml:space="preserve"> La tasa de recargos por falta de pago oportuno de los créditos fiscales será del 1.15% mensual.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85</w:t>
      </w:r>
      <w:r w:rsidR="00C034D9">
        <w:rPr>
          <w:rFonts w:ascii="Arial" w:eastAsia="Arial" w:hAnsi="Arial" w:cs="Arial"/>
          <w:b/>
          <w:lang w:val="es-MX" w:eastAsia="es-MX"/>
        </w:rPr>
        <w:t>.</w:t>
      </w:r>
      <w:r w:rsidRPr="00C034D9">
        <w:rPr>
          <w:rFonts w:ascii="Arial" w:eastAsia="Arial" w:hAnsi="Arial" w:cs="Arial"/>
          <w:b/>
          <w:lang w:val="es-MX" w:eastAsia="es-MX"/>
        </w:rPr>
        <w:t>-</w:t>
      </w:r>
      <w:r w:rsidRPr="003639DE">
        <w:rPr>
          <w:rFonts w:ascii="Arial" w:eastAsia="Arial" w:hAnsi="Arial" w:cs="Arial"/>
          <w:lang w:val="es-MX" w:eastAsia="es-MX"/>
        </w:rPr>
        <w:t xml:space="preserve"> Los gastos de ejecución y de embargo se cubrirán a la Hacienda Municipal, conjuntamente con el crédito fiscal, conforme a las siguientes bases: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Por gastos de ejecución: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Por la notificación de requerimiento de pago de créditos fiscales, no cubiertos en los plazos establecidos: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Cuando se realicen en la cabecera municipal, el 6.07% sin que su importe sea menor al valor diario de una Unidad de Medida y Actualización.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Cuando se realice fuera de la cabecera municipal el 9.72%, sin que su importe sea menor al valor diario de una Unidad de Medida y Actualización.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Por gastos de embargo: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Las diligencias de embargo, así como las de remoción del deudor como depositario, que impliquen extracción de bienes: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Cuando se realicen en la cabecera municipal, el 6.07%; y.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Cuando se realicen fuera de la cabecera municipal, el 9.72%,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Los demás gastos que sean erogados en el procedimiento, serán reembolsados al Ayuntamiento por los contribuyentes.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El cobro de honorarios conforme a las tarifas señaladas, en ningún caso, excederá de los siguientes límites: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Del importe de 30 veces el valor diario de la Unidad de Medida y Actualización, por requerimientos no satisfechos dentro de los plazos </w:t>
      </w:r>
      <w:r w:rsidRPr="003639DE">
        <w:rPr>
          <w:rFonts w:ascii="Arial" w:eastAsia="Arial" w:hAnsi="Arial" w:cs="Arial"/>
          <w:lang w:val="es-MX" w:eastAsia="es-MX"/>
        </w:rPr>
        <w:lastRenderedPageBreak/>
        <w:t xml:space="preserve">legales, de cuyo posterior cumplimiento se derive el pago extemporáneo de prestaciones fiscales.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Del importe de 45 veces el valor diario de la Unidad de Medida y Actualización, por diligencia de embargo y por las de remoción del deudor como depositario, que impliquen extracción de bienes.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Todos los gastos de ejecución serán a cargo del contribuyente, en ningún caso, podrán ser condonados total o parcialmente.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En los procedimientos administrativos de ejecución que realicen las autoridades estatales, en uso de las facultades que les hayan sido conferidas en virtud del convenio celebrado con el Ayuntamiento para la administración y cobro de diversas contribuciones municipales, se aplicará la tarifa que al efecto establece el Código Fiscal del Estado.</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86.-</w:t>
      </w:r>
      <w:r w:rsidRPr="003639DE">
        <w:rPr>
          <w:rFonts w:ascii="Arial" w:eastAsia="Arial" w:hAnsi="Arial" w:cs="Arial"/>
          <w:lang w:val="es-MX" w:eastAsia="es-MX"/>
        </w:rPr>
        <w:t xml:space="preserve"> Las sanciones de orden administrativo, que en uso de sus facultades, imponga la autoridad municipal, serán aplicadas con sujeción a lo dispuesto en el artículo 197 de la Ley de Hacienda Municipal del Estado de Jalisco, conforme a la siguiente: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right"/>
        <w:rPr>
          <w:rFonts w:ascii="Arial" w:eastAsia="Arial" w:hAnsi="Arial" w:cs="Arial"/>
          <w:b/>
          <w:lang w:val="es-MX" w:eastAsia="es-MX"/>
        </w:rPr>
      </w:pPr>
      <w:r w:rsidRPr="003639DE">
        <w:rPr>
          <w:rFonts w:ascii="Arial" w:eastAsia="Arial" w:hAnsi="Arial" w:cs="Arial"/>
          <w:b/>
          <w:lang w:val="es-MX" w:eastAsia="es-MX"/>
        </w:rPr>
        <w:t>TARIFA</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Por violación a la Ley, en materia de registro civil, se cobrará conforme a las disposiciones de la Ley del Registro Civil del Estado de Jalisco.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 Son infracciones a las Leyes Fiscales y reglamentos Municipales, las que a continuación se indican, señalándose las sanciones correspondientes: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Por falta de empadronamiento y licencia municipal o permiso.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1.- En giros comerciales, industriales o de prestación de servicios,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$390.74 a $1,172.26</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2.- En giros que se produzcan, transformen, industrialicen, vendan o almacenen productos químicos, inflamables, corrosivos, tóxicos o explosivos,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$1,566.12 a  $2,935.39</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Por falta de refrendo de licencia municipal o permiso, de: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                                                                                  $196.91 a $978.45</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Por la ocultación de giros gravados por la ley, se sancionará con el importe,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$464.21 a  $1,370.78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Por no conservar  a la vista la licencia municipal, de: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                                                                                     $60.92 a $117.22</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 Por no mostrar la documentación de los pagos ordinarios a la Hacienda Municipal a inspectores y supervisores acreditados,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$58.30 a  $117.22</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f) Por pagos extemporáneos por inspección y vigilancia, supervisión para obras y servicios de bienestar social, sobre el monto de los pagos omitidos, del: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12.16% a 36.47%</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g) Por trabajar el giro después del horario autorizado, sin el permiso correspondiente, por cada hora o fracción, de:             $76.57 a  $99.99</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h) Por violar sellos, cuando un giro esté clausurado por la autoridad municipal,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$559.55 a $980.01</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Por manifestar datos falsos del giro autorizado, de: </w:t>
      </w:r>
      <w:r w:rsidRPr="003639DE">
        <w:rPr>
          <w:rFonts w:ascii="Arial" w:eastAsia="Arial" w:hAnsi="Arial" w:cs="Arial"/>
          <w:lang w:val="es-MX" w:eastAsia="es-MX"/>
        </w:rPr>
        <w:tab/>
        <w:t xml:space="preserve">         $456.74</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j) Por el uso indebido de licencia (domicilio diferente o actividades no manifestadas o sin autorización), de: </w:t>
      </w:r>
      <w:r w:rsidRPr="003639DE">
        <w:rPr>
          <w:rFonts w:ascii="Arial" w:eastAsia="Arial" w:hAnsi="Arial" w:cs="Arial"/>
          <w:lang w:val="es-MX" w:eastAsia="es-MX"/>
        </w:rPr>
        <w:tab/>
      </w:r>
      <w:r w:rsidRPr="003639DE">
        <w:rPr>
          <w:rFonts w:ascii="Arial" w:eastAsia="Arial" w:hAnsi="Arial" w:cs="Arial"/>
          <w:lang w:val="es-MX" w:eastAsia="es-MX"/>
        </w:rPr>
        <w:tab/>
        <w:t xml:space="preserve">        $489.08 a $904.97</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k) Por impedir que personal autorizado de la administración municipal realice labores de inspección y vigilancia, así como de supervisión fiscal,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$334.47 a $559.55</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l) Por pagar los créditos fiscales con documentos incobrables, se aplicará, la indemnización que marca la Ley General de Títulos y Operaciones de Crédito, en sus artículos relativos.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m) Por presentar los avisos de baja o clausura del establecimiento o actividad, fuera del término legalmente establecido para el efecto, de:</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$390.74 a  $684.59</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n) Por ceder o transmitir el derecho de una licencia o permiso sin la anuencia de la autoridad, de manera independiente a que se otorgue previo el cumplimiento de los requisitos:</w:t>
      </w:r>
    </w:p>
    <w:p w:rsidR="003639DE" w:rsidRPr="003639DE" w:rsidRDefault="003639DE" w:rsidP="003639DE">
      <w:pPr>
        <w:spacing w:after="160" w:line="360" w:lineRule="auto"/>
        <w:jc w:val="left"/>
        <w:rPr>
          <w:rFonts w:ascii="Arial" w:eastAsia="Arial" w:hAnsi="Arial" w:cs="Arial"/>
          <w:lang w:val="es-MX" w:eastAsia="es-MX"/>
        </w:rPr>
      </w:pPr>
      <w:r w:rsidRPr="003639DE">
        <w:rPr>
          <w:rFonts w:ascii="Arial" w:eastAsia="Arial" w:hAnsi="Arial" w:cs="Arial"/>
          <w:lang w:val="es-MX" w:eastAsia="es-MX"/>
        </w:rPr>
        <w:t>El 100% del valor de la licencia o permiso municipal.</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III.- Violaciones a la  Ley para Regular la Venta y el Consumo de Bebidas Alcohólicas del Estado de Jalisco las que a continuación se indican, señalándose las sanciones correspondientes: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Cuando las infracciones señaladas en los incisos del numeral anterior se cometan en los establecimientos definidos en la Ley para Regular la Venta y el Consumo de Bebidas Alcohólicas del Estado de Jalisco, se impondrá multa,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$2,982.29 a $8,388.88</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b) A quien venda o permita el consumo de bebidas alcohólicas en contravención a los programas de prevención de accidentes aplicables en el local, cuando así lo establezcan los reglamentos municipales (Conductor designado, taxi seguro, control de salida con alcoholímetro), se le sancionará con multa de:                             $2,702.82 a $27,028.42</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A quien Venda, suministre o permita el consumo de bebidas alcohólicas fuera del local del establecimiento se le sancionará con </w:t>
      </w:r>
      <w:r w:rsidRPr="003639DE">
        <w:rPr>
          <w:rFonts w:ascii="Arial" w:eastAsia="Arial" w:hAnsi="Arial" w:cs="Arial"/>
          <w:lang w:val="es-MX" w:eastAsia="es-MX"/>
        </w:rPr>
        <w:lastRenderedPageBreak/>
        <w:t>multa de:</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$2,702.82 a $27,028.42</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 A quien venda o permita el consumo de bebidas alcohólicas fuera de los horarios establecidos en los reglamentos, o en la presente ley, según corresponda, se le sancionará con multa de:    $105,907.41 a $205,931.08</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e) A quien permita la entrada a menores de edad a los establecimientos específicos de consumo o les venda o suministre bebidas alcohólicas, se le sancionará con multa de:</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$105,907.41 a $205,931.08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En el caso de que los montos de la multa señalada en el inciso anterior sean menores a los determinados en la Ley para Regular la Venta y el Consumo de Bebidas Alcohólicas del Estado de Jalisco, se impondrán los montos previstos en la misma Ley.</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IV. Violaciones con relación a la matanza de ganado y rastro: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Por la matanza clandestina de ganado, además de cubrir los derechos respectivos, por cabeza: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$689.29</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b) Por vender carne no apta para   el consumo   humano   además     del decomiso   correspondiente    una multa, de:              $745.54 a $1,880.32</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c) Por matar más ganado del que se autorice en los permisos correspondientes, por cabeza, de:</w:t>
      </w:r>
      <w:r w:rsidRPr="003639DE">
        <w:rPr>
          <w:rFonts w:ascii="Arial" w:eastAsia="Arial" w:hAnsi="Arial" w:cs="Arial"/>
          <w:lang w:val="es-MX" w:eastAsia="es-MX"/>
        </w:rPr>
        <w:tab/>
      </w:r>
      <w:r w:rsidRPr="003639DE">
        <w:rPr>
          <w:rFonts w:ascii="Arial" w:eastAsia="Arial" w:hAnsi="Arial" w:cs="Arial"/>
          <w:lang w:val="es-MX" w:eastAsia="es-MX"/>
        </w:rPr>
        <w:tab/>
        <w:t xml:space="preserve">            $117.22 a $221.98</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Por falta de resello, por cabeza, de: </w:t>
      </w:r>
      <w:r w:rsidRPr="003639DE">
        <w:rPr>
          <w:rFonts w:ascii="Arial" w:eastAsia="Arial" w:hAnsi="Arial" w:cs="Arial"/>
          <w:lang w:val="es-MX" w:eastAsia="es-MX"/>
        </w:rPr>
        <w:tab/>
      </w:r>
      <w:r w:rsidRPr="003639DE">
        <w:rPr>
          <w:rFonts w:ascii="Arial" w:eastAsia="Arial" w:hAnsi="Arial" w:cs="Arial"/>
          <w:lang w:val="es-MX" w:eastAsia="es-MX"/>
        </w:rPr>
        <w:tab/>
        <w:t xml:space="preserve">            $117.22 a $221.98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e) Por transportar carne en condiciones insalubres, de:</w:t>
      </w:r>
    </w:p>
    <w:p w:rsidR="003639DE" w:rsidRPr="003639DE" w:rsidRDefault="003639DE" w:rsidP="003639DE">
      <w:pPr>
        <w:spacing w:after="160" w:line="360" w:lineRule="auto"/>
        <w:ind w:left="4968" w:firstLine="71"/>
        <w:jc w:val="both"/>
        <w:rPr>
          <w:rFonts w:ascii="Arial" w:eastAsia="Arial" w:hAnsi="Arial" w:cs="Arial"/>
          <w:lang w:val="es-MX" w:eastAsia="es-MX"/>
        </w:rPr>
      </w:pPr>
      <w:r w:rsidRPr="003639DE">
        <w:rPr>
          <w:rFonts w:ascii="Arial" w:eastAsia="Arial" w:hAnsi="Arial" w:cs="Arial"/>
          <w:lang w:val="es-MX" w:eastAsia="es-MX"/>
        </w:rPr>
        <w:t xml:space="preserve">       $187.54 a $684.59</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En caso de reincidencia, se cobrará el doble y se decomisará la carne;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f) Por carecer de documentación que acredite la procedencia y propiedad del ganado que se sacrifique, de: $110.95 a $451.68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g) Por condiciones insalubres de mataderos, refrigeradores y expendios de carne,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$110.95 a $217.26</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Los giros cuyas instalaciones insalubres se reporten por el resguardo del rastro y no se corrijan, después de haberlos conminado a hacerlo, serán clausurados.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h) Por falsificación de sellos o firmas del rastro o resguardo, de: $559.55 a $861.20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 Por acarreo de carnes del rastro en vehículos que no sean del municipio y no tengan concesión del ayuntamiento, por cada día que se haga el acarreo, de: $60.93 a $117.22</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 Violaciones al Código Urbano para el Estado de Jalisco, y en materia de construcción y ornato: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7C4124">
      <w:pPr>
        <w:numPr>
          <w:ilvl w:val="0"/>
          <w:numId w:val="11"/>
        </w:numPr>
        <w:pBdr>
          <w:top w:val="nil"/>
          <w:left w:val="nil"/>
          <w:bottom w:val="nil"/>
          <w:right w:val="nil"/>
          <w:between w:val="nil"/>
        </w:pBdr>
        <w:spacing w:after="200" w:line="360" w:lineRule="auto"/>
        <w:ind w:left="284" w:firstLine="0"/>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Por colocar anuncios en lugares no autorizados, de: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                                                                                      $99.99 a $156.28</w:t>
      </w:r>
    </w:p>
    <w:p w:rsidR="003639DE" w:rsidRPr="003639DE" w:rsidRDefault="003639DE" w:rsidP="007C4124">
      <w:pPr>
        <w:numPr>
          <w:ilvl w:val="0"/>
          <w:numId w:val="11"/>
        </w:numPr>
        <w:pBdr>
          <w:top w:val="nil"/>
          <w:left w:val="nil"/>
          <w:bottom w:val="nil"/>
          <w:right w:val="nil"/>
          <w:between w:val="nil"/>
        </w:pBdr>
        <w:spacing w:after="200" w:line="360" w:lineRule="auto"/>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Por no arreglar la fachada de casa habitación, comercio, oficinas y factorías en zonas urbanizadas, por metro cuadrado, de:               </w:t>
      </w:r>
    </w:p>
    <w:p w:rsidR="003639DE" w:rsidRPr="003639DE" w:rsidRDefault="003639DE" w:rsidP="003639DE">
      <w:pPr>
        <w:pBdr>
          <w:top w:val="nil"/>
          <w:left w:val="nil"/>
          <w:bottom w:val="nil"/>
          <w:right w:val="nil"/>
          <w:between w:val="nil"/>
        </w:pBdr>
        <w:spacing w:after="200" w:line="360" w:lineRule="auto"/>
        <w:ind w:left="720"/>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                                                                         $73.45 a $176.60</w:t>
      </w:r>
    </w:p>
    <w:p w:rsidR="003639DE" w:rsidRPr="003639DE" w:rsidRDefault="003639DE" w:rsidP="003639DE">
      <w:pPr>
        <w:spacing w:after="160" w:line="360" w:lineRule="auto"/>
        <w:ind w:left="720"/>
        <w:jc w:val="both"/>
        <w:rPr>
          <w:rFonts w:ascii="Arial" w:eastAsia="Arial" w:hAnsi="Arial" w:cs="Arial"/>
          <w:lang w:val="es-MX" w:eastAsia="es-MX"/>
        </w:rPr>
      </w:pPr>
      <w:r w:rsidRPr="003639DE">
        <w:rPr>
          <w:rFonts w:ascii="Arial" w:eastAsia="Arial" w:hAnsi="Arial" w:cs="Arial"/>
          <w:lang w:val="es-MX" w:eastAsia="es-MX"/>
        </w:rPr>
        <w:t xml:space="preserve">c) Por tener en mal estado la banqueta de fincas, en zonas urbanizadas,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$64.06 a $137.52</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 Por  tener  bardas,  puertas  o  techos  en  condiciones  de  peligro  para  el  libre  tránsito de personas y vehículos, de:</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                                                                                   $64.06 a $195.36</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e) Por dejar acumular escombro, materiales de construcción o utensilios de trabajo, en la banqueta o calle, por metro cuadrado</w:t>
      </w:r>
      <w:proofErr w:type="gramStart"/>
      <w:r w:rsidRPr="003639DE">
        <w:rPr>
          <w:rFonts w:ascii="Arial" w:eastAsia="Arial" w:hAnsi="Arial" w:cs="Arial"/>
          <w:lang w:val="es-MX" w:eastAsia="es-MX"/>
        </w:rPr>
        <w:t>:  $</w:t>
      </w:r>
      <w:proofErr w:type="gramEnd"/>
      <w:r w:rsidRPr="003639DE">
        <w:rPr>
          <w:rFonts w:ascii="Arial" w:eastAsia="Arial" w:hAnsi="Arial" w:cs="Arial"/>
          <w:lang w:val="es-MX" w:eastAsia="es-MX"/>
        </w:rPr>
        <w:t>42.18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f) Por no obtener previamente el permiso respectivo para realizar cualquiera de las actividades señaladas en los artículos 45 al 50 de esta ley, se sancionará a los infractores con el importe de uno a tres tantos de las obligaciones eludidas;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g) Por construcciones defectuosas que no reúnan las condiciones de seguridad,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$464.21 a $1,055.12</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h) Por realizar construcciones en condiciones diferentes a los planos autorizados, de:</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$103.14 a  $235.01</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 Por el incumplimiento a lo dispuesto por el artículo 298 del Código Urbano para el Estado de Jalisco, multa de una a ciento setenta veces el valor diario de la Unidad de Medida y Actualización;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j) Por dejar que se acumule basura, enseres, utensilios o cualquier objeto que impida el libre tránsito o estacionamiento de vehículos en las banquetas o en el arroyo de la calle, de:</w:t>
      </w:r>
      <w:r w:rsidRPr="003639DE">
        <w:rPr>
          <w:rFonts w:ascii="Arial" w:eastAsia="Arial" w:hAnsi="Arial" w:cs="Arial"/>
          <w:lang w:val="es-MX" w:eastAsia="es-MX"/>
        </w:rPr>
        <w:tab/>
        <w:t xml:space="preserve">          $28.11 a $118.78</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k) Por falta de bitácora o firmas de autorización en las mismas,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$68.73 a $118.78</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l) La invasión por construcciones en la vía pública y de limitaciones de dominio, se sancionará con multa por el doble del valor del terreno invadido y la demolición de las propias construcciones;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m) Por derribar fincas sin permiso de la autoridad municipal, y sin perjuicio de las sanciones establecidas en otros ordenamientos, de:   $110.95 a $2,049.14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  n) Por romper el pavimento sin el permiso correspondiente de manera independiente a la reparación a costa de quien lo haya hecho:</w:t>
      </w:r>
    </w:p>
    <w:p w:rsidR="003639DE" w:rsidRPr="003639DE" w:rsidRDefault="003639DE" w:rsidP="003639DE">
      <w:pPr>
        <w:spacing w:after="160" w:line="360" w:lineRule="auto"/>
        <w:jc w:val="left"/>
        <w:rPr>
          <w:rFonts w:ascii="Arial" w:eastAsia="Arial" w:hAnsi="Arial" w:cs="Arial"/>
          <w:lang w:val="es-MX" w:eastAsia="es-MX"/>
        </w:rPr>
      </w:pPr>
      <w:r w:rsidRPr="003639DE">
        <w:rPr>
          <w:rFonts w:ascii="Arial" w:eastAsia="Arial" w:hAnsi="Arial" w:cs="Arial"/>
          <w:lang w:val="es-MX" w:eastAsia="es-MX"/>
        </w:rPr>
        <w:t>El 100% del valor del permiso.</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VI. Violaciones al Bando de Policía y Buen Gobierno y a la Ley del Servicio de Vialidad, Tránsito y Transporte del Estado de Jalisco y su Reglamento: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Las sanciones que se causen por violaciones al Bando de Policía y Buen Gobierno, serán aplicadas por los jueces municipales de la zona correspondiente, o en su caso, calificadores y recaudadores adscritos al área competente; a falta de éstos, las sanciones se determinarán por el presidente municipal con multa, de uno a cincuenta veces el valor diario de la Unidad de Medida y Actualización o arresto hasta por 36 horas.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Las infracciones en materia de tránsito serán sancionadas administrativamente con multas, en base a lo señalado por la Ley del Servicio de Vialidad, Tránsito y Transporte del Estado de Jalisco.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En el caso de que el servicio de tránsito lo preste directamente el ayuntamiento, se estará a lo que se establezca en el convenio respectivo que suscriba la autoridad municipal con el Gobierno del Estado.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En caso de celebración de bailes, tertulias, kermeses o tardeadas, sin el permiso correspondiente, se impondrá una multa, de: </w:t>
      </w:r>
    </w:p>
    <w:p w:rsidR="003639DE" w:rsidRPr="003639DE" w:rsidRDefault="003639DE" w:rsidP="003639DE">
      <w:pPr>
        <w:spacing w:after="160" w:line="360" w:lineRule="auto"/>
        <w:ind w:left="4956"/>
        <w:jc w:val="both"/>
        <w:rPr>
          <w:rFonts w:ascii="Arial" w:eastAsia="Arial" w:hAnsi="Arial" w:cs="Arial"/>
          <w:lang w:val="es-MX" w:eastAsia="es-MX"/>
        </w:rPr>
      </w:pPr>
      <w:r w:rsidRPr="003639DE">
        <w:rPr>
          <w:rFonts w:ascii="Arial" w:eastAsia="Arial" w:hAnsi="Arial" w:cs="Arial"/>
          <w:lang w:val="es-MX" w:eastAsia="es-MX"/>
        </w:rPr>
        <w:t xml:space="preserve">   $150.03 a $1,025.34</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Por violación a los horarios establecidos en materia de espectáculos y por concepto de variación de horarios y presentación de artistas: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Por variación de horarios en la presentación de artistas, sobre el monto de su sueldo, del: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11.03% a 33.08%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2.- Por venta de boletaje sin sello de la sección de supervisión de espectáculos,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$123.42 a $745.55</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En caso de reincidencia, se cobrará el doble y se clausurará el giro en forma temporal o definitiva.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3.- Por falta de permiso para variedad o variación de la misma,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$148.47 a $745.55</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4.- Por sobrecupo o sobreventa, se pagará de uno a tres tantos del valor de los boletos correspondientes al mismo.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5.- Por variación de horarios en cualquier tipo de espectáculos,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$148.47  a  $380.90</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e) Por hoteles que funcionen como moteles de paso, de</w:t>
      </w:r>
      <w:proofErr w:type="gramStart"/>
      <w:r w:rsidRPr="003639DE">
        <w:rPr>
          <w:rFonts w:ascii="Arial" w:eastAsia="Arial" w:hAnsi="Arial" w:cs="Arial"/>
          <w:lang w:val="es-MX" w:eastAsia="es-MX"/>
        </w:rPr>
        <w:t>:  $</w:t>
      </w:r>
      <w:proofErr w:type="gramEnd"/>
      <w:r w:rsidRPr="003639DE">
        <w:rPr>
          <w:rFonts w:ascii="Arial" w:eastAsia="Arial" w:hAnsi="Arial" w:cs="Arial"/>
          <w:lang w:val="es-MX" w:eastAsia="es-MX"/>
        </w:rPr>
        <w:t>187.54 a $1,117.57</w:t>
      </w:r>
      <w:r w:rsidRPr="003639DE">
        <w:rPr>
          <w:rFonts w:ascii="Arial" w:eastAsia="Arial" w:hAnsi="Arial" w:cs="Arial"/>
          <w:lang w:val="es-MX" w:eastAsia="es-MX"/>
        </w:rPr>
        <w:tab/>
      </w:r>
    </w:p>
    <w:p w:rsidR="003639DE" w:rsidRPr="003639DE" w:rsidRDefault="003639DE" w:rsidP="007C4124">
      <w:pPr>
        <w:numPr>
          <w:ilvl w:val="0"/>
          <w:numId w:val="8"/>
        </w:numPr>
        <w:pBdr>
          <w:top w:val="nil"/>
          <w:left w:val="nil"/>
          <w:bottom w:val="nil"/>
          <w:right w:val="nil"/>
          <w:between w:val="nil"/>
        </w:pBdr>
        <w:spacing w:after="200" w:line="360" w:lineRule="auto"/>
        <w:ind w:left="0" w:firstLine="0"/>
        <w:jc w:val="both"/>
        <w:rPr>
          <w:rFonts w:ascii="Arial" w:eastAsia="Arial" w:hAnsi="Arial" w:cs="Arial"/>
          <w:color w:val="000000"/>
          <w:lang w:val="es-MX" w:eastAsia="es-MX"/>
        </w:rPr>
      </w:pPr>
      <w:r w:rsidRPr="003639DE">
        <w:rPr>
          <w:rFonts w:ascii="Arial" w:eastAsia="Arial" w:hAnsi="Arial" w:cs="Arial"/>
          <w:color w:val="000000"/>
          <w:lang w:val="es-MX" w:eastAsia="es-MX"/>
        </w:rPr>
        <w:t xml:space="preserve">Por permitir el acceso a menores de edad a lugares como billares, cines con funciones para adultos, por persona, de: </w:t>
      </w:r>
      <w:r w:rsidRPr="003639DE">
        <w:rPr>
          <w:rFonts w:ascii="Arial" w:eastAsia="Arial" w:hAnsi="Arial" w:cs="Arial"/>
          <w:lang w:val="es-MX" w:eastAsia="es-MX"/>
        </w:rPr>
        <w:t xml:space="preserve"> $187.54 a $1,117.57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g) Por   el    funcionamiento  de   aparatos   de    sonido   después   de   las   22:00   horas,  en zonas    habitacionales, de: $148.47 a $490.76</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h) Por permitir que transiten animales en </w:t>
      </w:r>
      <w:proofErr w:type="gramStart"/>
      <w:r w:rsidRPr="003639DE">
        <w:rPr>
          <w:rFonts w:ascii="Arial" w:eastAsia="Arial" w:hAnsi="Arial" w:cs="Arial"/>
          <w:lang w:val="es-MX" w:eastAsia="es-MX"/>
        </w:rPr>
        <w:t>la vía pública y caninos</w:t>
      </w:r>
      <w:proofErr w:type="gramEnd"/>
      <w:r w:rsidRPr="003639DE">
        <w:rPr>
          <w:rFonts w:ascii="Arial" w:eastAsia="Arial" w:hAnsi="Arial" w:cs="Arial"/>
          <w:lang w:val="es-MX" w:eastAsia="es-MX"/>
        </w:rPr>
        <w:t xml:space="preserve"> que no porten su correspondiente placa o comprobante de vacunación: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Ganado mayor, por cabeza, de: </w:t>
      </w:r>
      <w:r w:rsidRPr="003639DE">
        <w:rPr>
          <w:rFonts w:ascii="Arial" w:eastAsia="Arial" w:hAnsi="Arial" w:cs="Arial"/>
          <w:lang w:val="es-MX" w:eastAsia="es-MX"/>
        </w:rPr>
        <w:tab/>
      </w:r>
      <w:r w:rsidRPr="003639DE">
        <w:rPr>
          <w:rFonts w:ascii="Arial" w:eastAsia="Arial" w:hAnsi="Arial" w:cs="Arial"/>
          <w:lang w:val="es-MX" w:eastAsia="es-MX"/>
        </w:rPr>
        <w:tab/>
        <w:t xml:space="preserve">           $27.91 a  $93.78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2. Ganado menor, por cabeza, de: </w:t>
      </w:r>
      <w:r w:rsidRPr="003639DE">
        <w:rPr>
          <w:rFonts w:ascii="Arial" w:eastAsia="Arial" w:hAnsi="Arial" w:cs="Arial"/>
          <w:lang w:val="es-MX" w:eastAsia="es-MX"/>
        </w:rPr>
        <w:tab/>
      </w:r>
      <w:r w:rsidRPr="003639DE">
        <w:rPr>
          <w:rFonts w:ascii="Arial" w:eastAsia="Arial" w:hAnsi="Arial" w:cs="Arial"/>
          <w:lang w:val="es-MX" w:eastAsia="es-MX"/>
        </w:rPr>
        <w:tab/>
        <w:t xml:space="preserve">            $27.91 a  $93.78</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3. Caninos, por cada uno,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$46.86 a $117.22</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i) Por invasión de las vías públicas, con vehículos que se estacionen permanentemente o por talleres que se instalen en las mismas, según la importancia de la zona urbana de que se trate, diariamente, por metro cuadrado,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$62.51 a $234.43</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j) Por no realizar el evento, espectáculo o diversión sin causa justificada, se cobrará una sanción del 11.58% al 34.73%, sobre la garantía establecida en el inciso c), de la fracción V, del artículo 6° de esta ley.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VII. Sanciones por violaciones al uso y aprovechamiento del agua: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7C4124">
      <w:pPr>
        <w:numPr>
          <w:ilvl w:val="0"/>
          <w:numId w:val="9"/>
        </w:numPr>
        <w:pBdr>
          <w:top w:val="nil"/>
          <w:left w:val="nil"/>
          <w:bottom w:val="nil"/>
          <w:right w:val="nil"/>
          <w:between w:val="nil"/>
        </w:pBdr>
        <w:spacing w:after="160" w:line="360" w:lineRule="auto"/>
        <w:jc w:val="both"/>
        <w:rPr>
          <w:rFonts w:ascii="Arial" w:eastAsia="Arial" w:hAnsi="Arial" w:cs="Arial"/>
          <w:color w:val="000000"/>
          <w:lang w:val="es-MX" w:eastAsia="es-MX"/>
        </w:rPr>
      </w:pPr>
      <w:r w:rsidRPr="003639DE">
        <w:rPr>
          <w:rFonts w:ascii="Arial" w:eastAsia="Arial" w:hAnsi="Arial" w:cs="Arial"/>
          <w:color w:val="000000"/>
          <w:lang w:val="es-MX" w:eastAsia="es-MX"/>
        </w:rPr>
        <w:t>Por desperdicio o uso indebido del agua, de:     $204.74 a $861.20</w:t>
      </w:r>
      <w:r w:rsidRPr="003639DE">
        <w:rPr>
          <w:rFonts w:ascii="Arial" w:eastAsia="Arial" w:hAnsi="Arial" w:cs="Arial"/>
          <w:color w:val="000000"/>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b) Por ministrar agua a otra finca distinta de la manifestada, de: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                                                             $278.20 a $312.59</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Por extraer agua de las redes de distribución, sin la autorización correspondiente: </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Al ser detectados,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$223.49 a $536.10</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2.- Por reincidencia,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$465.75 a $931.55</w:t>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 Por utilizar el agua potable para riego en terrenos de labor, hortalizas o en albercas sin autorización, de:</w:t>
      </w:r>
      <w:r w:rsidRPr="003639DE">
        <w:rPr>
          <w:rFonts w:ascii="Arial" w:eastAsia="Arial" w:hAnsi="Arial" w:cs="Arial"/>
          <w:lang w:val="es-MX" w:eastAsia="es-MX"/>
        </w:rPr>
        <w:tab/>
        <w:t xml:space="preserve">                 $371.99 a $679.90</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 Por arrojar, almacenar o depositar en la vía pública, propiedades privadas, drenajes o sistemas de desagüe: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1.- Basura, escombros desechos orgánicos, animales muertos y follajes,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$409.50 a $1,397.35</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2.- Líquidos productos o sustancias fétidas que causen molestia o peligro para la salud,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$959.11  a $1,397.35</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3.- Productos químicos, sustancias inflamables, explosivas, corrosivas, contaminantes, que entrañen peligro por sí mismas,  en  conjunto   mezcladas  o que  tengan  reacción  al  contacto  con  líquidos   o  cambios   de  temperatura, de:</w:t>
      </w:r>
      <w:r w:rsidRPr="003639DE">
        <w:rPr>
          <w:rFonts w:ascii="Arial" w:eastAsia="Arial" w:hAnsi="Arial" w:cs="Arial"/>
          <w:lang w:val="es-MX" w:eastAsia="es-MX"/>
        </w:rPr>
        <w:tab/>
        <w:t xml:space="preserve">          $1,436.42 a $3,727.86</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f) Por no cubrir los derechos del servicio del agua por más de un bimestre en el uso doméstico, se procederá a reducir el flujo del agua al mínimo permitido por la Legislación Sanitaria, para el caso de los usuarios del servicio no doméstico con adeudos de dos meses o más, se podrá realizar la suspensión total del servicio y la cancelación de las descargas, debiendo cubrir el usuario los gastos que originen las reducciones, cancelaciones o suspensiones y posterior regularización en forma anticipada de acuerdo a los siguientes valores y en proporción al trabajo efectuado: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Por reducción: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$465.75</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Por regularización: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$371.99</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En caso de violaciones a las reducciones al servicio por parte del usuario, la autoridad competente volverá a efectuar las reducciones o regularizaciones correspondientes. En cada ocasión deberá cubrir el importe de reducción o regularización, además de una sanción de cinco a sesenta veces el valor diario de la Unidad de Medida y Actualización, según la gravedad del daño o el número de reincidencias.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g) Por acciones u omisiones de los usuarios que disminuyan o pongan en peligro la disponibilidad del agua potable, para su abastecimiento, dañen el agua del subsuelo con sus desechos, perjudiquen el alcantarillado o se conecten sin autorización a las redes de los </w:t>
      </w:r>
      <w:r w:rsidRPr="003639DE">
        <w:rPr>
          <w:rFonts w:ascii="Arial" w:eastAsia="Arial" w:hAnsi="Arial" w:cs="Arial"/>
          <w:lang w:val="es-MX" w:eastAsia="es-MX"/>
        </w:rPr>
        <w:lastRenderedPageBreak/>
        <w:t xml:space="preserve">servicios y que motiven inspección de carácter técnico por personal de la dependencia que preste el servicio, se impondrá una sanción de cinco a veinte veces el valor diario de la Unidad de Medida y Actualización, de conformidad a los trabajos realizados y la gravedad de los daños causados.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La anterior sanción será independiente del pago de agua consumida en su caso, según la estimación técnica que al efecto se realice, pudiendo la autoridad clausurar las instalaciones, quedando a criterio de la misma la facultad de autorizar el servicio de agua.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h) Por diferencia entre la realidad y los datos proporcionados por el usuario que implique modificaciones al padrón, se impondrá una sanción equivalente de entre uno a cinco veces el valor diario de la Unidad de Medida y Actualización, según la gravedad del caso, debiendo además pagar las diferencias que resulten así como los recargos de los últimos cinco años, en su caso.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VIII. Por contravención a las disposiciones de la Ley de Protección Civil del Estado y sus Reglamentos, el municipio percibirá los ingresos por concepto de las multas derivadas de las sanciones que se impongan en los términos de la propia Ley y sus Reglamentos.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IX. Violaciones al Reglamento de Servicio Público de Estacionamientos: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a) Por omitir el pago de la tarifa en estacionamiento exclusivo para </w:t>
      </w:r>
      <w:proofErr w:type="spellStart"/>
      <w:r w:rsidRPr="003639DE">
        <w:rPr>
          <w:rFonts w:ascii="Arial" w:eastAsia="Arial" w:hAnsi="Arial" w:cs="Arial"/>
          <w:lang w:val="es-MX" w:eastAsia="es-MX"/>
        </w:rPr>
        <w:t>estacionómetros</w:t>
      </w:r>
      <w:proofErr w:type="spellEnd"/>
      <w:r w:rsidRPr="003639DE">
        <w:rPr>
          <w:rFonts w:ascii="Arial" w:eastAsia="Arial" w:hAnsi="Arial" w:cs="Arial"/>
          <w:lang w:val="es-MX" w:eastAsia="es-MX"/>
        </w:rPr>
        <w:t xml:space="preserv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$81.26</w:t>
      </w:r>
    </w:p>
    <w:p w:rsidR="003639DE" w:rsidRPr="003639DE" w:rsidRDefault="003639DE" w:rsidP="003639DE">
      <w:pPr>
        <w:spacing w:after="160" w:line="360" w:lineRule="auto"/>
        <w:jc w:val="both"/>
        <w:rPr>
          <w:rFonts w:ascii="Arial" w:eastAsia="Arial" w:hAnsi="Arial" w:cs="Arial"/>
          <w:lang w:val="es-MX" w:eastAsia="es-MX"/>
        </w:rPr>
      </w:pPr>
      <w:bookmarkStart w:id="9" w:name="_heading=h.2s8eyo1" w:colFirst="0" w:colLast="0"/>
      <w:bookmarkEnd w:id="9"/>
      <w:r w:rsidRPr="003639DE">
        <w:rPr>
          <w:rFonts w:ascii="Arial" w:eastAsia="Arial" w:hAnsi="Arial" w:cs="Arial"/>
          <w:lang w:val="es-MX" w:eastAsia="es-MX"/>
        </w:rPr>
        <w:t xml:space="preserve">b) Por estacionar vehículos invadiendo dos lugares cubiertos por </w:t>
      </w:r>
      <w:proofErr w:type="spellStart"/>
      <w:r w:rsidRPr="003639DE">
        <w:rPr>
          <w:rFonts w:ascii="Arial" w:eastAsia="Arial" w:hAnsi="Arial" w:cs="Arial"/>
          <w:lang w:val="es-MX" w:eastAsia="es-MX"/>
        </w:rPr>
        <w:t>estacionómetro</w:t>
      </w:r>
      <w:proofErr w:type="spellEnd"/>
      <w:r w:rsidRPr="003639DE">
        <w:rPr>
          <w:rFonts w:ascii="Arial" w:eastAsia="Arial" w:hAnsi="Arial" w:cs="Arial"/>
          <w:lang w:val="es-MX" w:eastAsia="es-MX"/>
        </w:rPr>
        <w:t>:</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$176.60</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c) Por estacionar vehículos invadiendo parte de un lugar cubierto por </w:t>
      </w:r>
      <w:proofErr w:type="spellStart"/>
      <w:r w:rsidRPr="003639DE">
        <w:rPr>
          <w:rFonts w:ascii="Arial" w:eastAsia="Arial" w:hAnsi="Arial" w:cs="Arial"/>
          <w:lang w:val="es-MX" w:eastAsia="es-MX"/>
        </w:rPr>
        <w:t>estacionómetros</w:t>
      </w:r>
      <w:proofErr w:type="spellEnd"/>
      <w:r w:rsidRPr="003639DE">
        <w:rPr>
          <w:rFonts w:ascii="Arial" w:eastAsia="Arial" w:hAnsi="Arial" w:cs="Arial"/>
          <w:lang w:val="es-MX" w:eastAsia="es-MX"/>
        </w:rPr>
        <w:t xml:space="preserv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$195.36</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d) Por estacionarse sin derecho en espacio autorizado como exclusivo: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$195.36</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e) Por introducir objetos diferentes a la moneda del aparato de </w:t>
      </w:r>
      <w:proofErr w:type="spellStart"/>
      <w:r w:rsidRPr="003639DE">
        <w:rPr>
          <w:rFonts w:ascii="Arial" w:eastAsia="Arial" w:hAnsi="Arial" w:cs="Arial"/>
          <w:lang w:val="es-MX" w:eastAsia="es-MX"/>
        </w:rPr>
        <w:t>estacionómetro</w:t>
      </w:r>
      <w:proofErr w:type="spellEnd"/>
      <w:r w:rsidRPr="003639DE">
        <w:rPr>
          <w:rFonts w:ascii="Arial" w:eastAsia="Arial" w:hAnsi="Arial" w:cs="Arial"/>
          <w:lang w:val="es-MX" w:eastAsia="es-MX"/>
        </w:rPr>
        <w:t>, sin perjuicio del ejercicio de la acción penal correspondiente, cuando se sorprenda en flagrancia al infractor</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$522.48</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f) Por señalar espacios como estacionamiento exclusivo, en la vía pública, sin la autorización de la autoridad municipal correspondiente: $392.30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g) Por obstaculizar el espacio de un estacionamiento cubierto por </w:t>
      </w:r>
      <w:proofErr w:type="spellStart"/>
      <w:r w:rsidRPr="003639DE">
        <w:rPr>
          <w:rFonts w:ascii="Arial" w:eastAsia="Arial" w:hAnsi="Arial" w:cs="Arial"/>
          <w:lang w:val="es-MX" w:eastAsia="es-MX"/>
        </w:rPr>
        <w:t>estacionómetro</w:t>
      </w:r>
      <w:proofErr w:type="spellEnd"/>
      <w:r w:rsidRPr="003639DE">
        <w:rPr>
          <w:rFonts w:ascii="Arial" w:eastAsia="Arial" w:hAnsi="Arial" w:cs="Arial"/>
          <w:lang w:val="es-MX" w:eastAsia="es-MX"/>
        </w:rPr>
        <w:t xml:space="preserve"> con material de obra de construcción, botes, objetos, enseres y puestos ambulantes: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$195.36</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X. Violaciones al Reglamento de Comercio para el Municipio de </w:t>
      </w:r>
      <w:proofErr w:type="spellStart"/>
      <w:r w:rsidRPr="003639DE">
        <w:rPr>
          <w:rFonts w:ascii="Arial" w:eastAsia="Arial" w:hAnsi="Arial" w:cs="Arial"/>
          <w:lang w:val="es-MX" w:eastAsia="es-MX"/>
        </w:rPr>
        <w:t>Cuquío</w:t>
      </w:r>
      <w:proofErr w:type="spellEnd"/>
      <w:r w:rsidRPr="003639DE">
        <w:rPr>
          <w:rFonts w:ascii="Arial" w:eastAsia="Arial" w:hAnsi="Arial" w:cs="Arial"/>
          <w:lang w:val="es-MX" w:eastAsia="es-MX"/>
        </w:rPr>
        <w:t>:</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 Por vender mercancía distinta a la autorizada en el giro:</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                                                                              $312.59 a $937.82</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b) Por ejercer el comercio en la vía pública sin el permiso correspondiente:</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$246.15 a  $703.34</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c) Por tener abiertos los giros o establecimientos fuera del horario autorizado:</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$468.90 a  $688.97</w:t>
      </w:r>
      <w:r w:rsidRPr="003639DE">
        <w:rPr>
          <w:rFonts w:ascii="Arial" w:eastAsia="Arial" w:hAnsi="Arial" w:cs="Arial"/>
          <w:lang w:val="es-MX" w:eastAsia="es-MX"/>
        </w:rPr>
        <w:tab/>
      </w:r>
    </w:p>
    <w:p w:rsidR="003639DE" w:rsidRPr="003639DE" w:rsidRDefault="003639DE" w:rsidP="003639DE">
      <w:pPr>
        <w:spacing w:after="160" w:line="259" w:lineRule="auto"/>
        <w:jc w:val="both"/>
        <w:rPr>
          <w:rFonts w:ascii="Arial" w:eastAsia="Arial" w:hAnsi="Arial" w:cs="Arial"/>
          <w:b/>
          <w:i/>
          <w:lang w:val="es-MX" w:eastAsia="es-MX"/>
        </w:rPr>
      </w:pPr>
      <w:r w:rsidRPr="003639DE">
        <w:rPr>
          <w:rFonts w:ascii="Arial" w:eastAsia="Arial" w:hAnsi="Arial" w:cs="Arial"/>
          <w:lang w:val="es-MX" w:eastAsia="es-MX"/>
        </w:rPr>
        <w:t xml:space="preserve">XI.- Las violaciones a los preceptos de la </w:t>
      </w:r>
      <w:r w:rsidRPr="003639DE">
        <w:rPr>
          <w:rFonts w:ascii="Arial" w:eastAsia="Arial" w:hAnsi="Arial" w:cs="Arial"/>
          <w:i/>
          <w:lang w:val="es-MX" w:eastAsia="es-MX"/>
        </w:rPr>
        <w:t>Ley Estatal del Equilibrio Ecológico y la Protección al Ambiente,</w:t>
      </w:r>
      <w:r w:rsidRPr="003639DE">
        <w:rPr>
          <w:rFonts w:ascii="Arial" w:eastAsia="Arial" w:hAnsi="Arial" w:cs="Arial"/>
          <w:lang w:val="es-MX" w:eastAsia="es-MX"/>
        </w:rPr>
        <w:t xml:space="preserve"> sus reglamentos y las disposiciones que de ellas emanen, así como lo establecido en el Reglamento Para La Protección Del Medio Ambiente y Equilibrio Ecológico Del Municipio de </w:t>
      </w:r>
      <w:proofErr w:type="spellStart"/>
      <w:r w:rsidRPr="003639DE">
        <w:rPr>
          <w:rFonts w:ascii="Arial" w:eastAsia="Arial" w:hAnsi="Arial" w:cs="Arial"/>
          <w:lang w:val="es-MX" w:eastAsia="es-MX"/>
        </w:rPr>
        <w:t>Cuquío</w:t>
      </w:r>
      <w:proofErr w:type="spellEnd"/>
      <w:r w:rsidRPr="003639DE">
        <w:rPr>
          <w:rFonts w:ascii="Arial" w:eastAsia="Arial" w:hAnsi="Arial" w:cs="Arial"/>
          <w:lang w:val="es-MX" w:eastAsia="es-MX"/>
        </w:rPr>
        <w:t>, Jalisco, constituyen infracción y serán sancionadas administrativamente con una o más de las siguientes sanciones:</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I. Apercibimiento, amonestación, o en su caso ambas;</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 xml:space="preserve">II.  Multa por el equivalente de treinta a treinta y cinco mil veces el valor diario de la Unidad de Medida y Actualización al momento de cometer </w:t>
      </w:r>
      <w:r w:rsidRPr="003639DE">
        <w:rPr>
          <w:rFonts w:ascii="Arial" w:eastAsia="Arial" w:hAnsi="Arial" w:cs="Arial"/>
          <w:lang w:val="es-MX" w:eastAsia="es-MX"/>
        </w:rPr>
        <w:lastRenderedPageBreak/>
        <w:t xml:space="preserve">la infracción establecida en la ley y el artículo 160 del Reglamento Para La Protección Del Medio Ambiente y Equilibrio Ecológico Del Municipio de </w:t>
      </w:r>
      <w:proofErr w:type="spellStart"/>
      <w:r w:rsidRPr="003639DE">
        <w:rPr>
          <w:rFonts w:ascii="Arial" w:eastAsia="Arial" w:hAnsi="Arial" w:cs="Arial"/>
          <w:lang w:val="es-MX" w:eastAsia="es-MX"/>
        </w:rPr>
        <w:t>Cuquío</w:t>
      </w:r>
      <w:proofErr w:type="spellEnd"/>
      <w:r w:rsidRPr="003639DE">
        <w:rPr>
          <w:rFonts w:ascii="Arial" w:eastAsia="Arial" w:hAnsi="Arial" w:cs="Arial"/>
          <w:lang w:val="es-MX" w:eastAsia="es-MX"/>
        </w:rPr>
        <w:t>, Jalisco; a excepción de lo siguiente:</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1.</w:t>
      </w:r>
      <w:r w:rsidRPr="003639DE">
        <w:rPr>
          <w:rFonts w:ascii="Arial" w:eastAsia="Arial" w:hAnsi="Arial" w:cs="Arial"/>
          <w:lang w:val="es-MX" w:eastAsia="es-MX"/>
        </w:rPr>
        <w:tab/>
        <w:t>Si la sanción es por generación de ruido excesivo la multa no podrá exceder, en ningún caso, de quinientas unidades de medida y actualización;</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2.</w:t>
      </w:r>
      <w:r w:rsidRPr="003639DE">
        <w:rPr>
          <w:rFonts w:ascii="Arial" w:eastAsia="Arial" w:hAnsi="Arial" w:cs="Arial"/>
          <w:lang w:val="es-MX" w:eastAsia="es-MX"/>
        </w:rPr>
        <w:tab/>
        <w:t>Si la sanción es resultado de infringir lo señalado en el artículo 94 A, la multa será de cien a veinticinco mil Unidades de Medida y Actualización; y</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3.</w:t>
      </w:r>
      <w:r w:rsidRPr="003639DE">
        <w:rPr>
          <w:rFonts w:ascii="Arial" w:eastAsia="Arial" w:hAnsi="Arial" w:cs="Arial"/>
          <w:lang w:val="es-MX" w:eastAsia="es-MX"/>
        </w:rPr>
        <w:tab/>
        <w:t>La sanción de multa, se incrementará al doble del mínimo y máximo establecido en el párrafo anterior, cuando la quema se realice con una proximidad máxima de diez metros a un terreno forestal; y la sanción de multa se incrementará al triple si la quema se realiza con la misma proximidad a un área natural protegida.</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III. Clausura temporal o definitiva, parcial o total, cuando:</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a). El infractor no hubiese cumplido en los plazos y condiciones impuestos por la autoridad competente, con las medidas correctivas o de urgente aplicación ordenadas; o</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b) En casos de reincidencia, cuando las infracciones generen efectos negativos al ambiente o a la salud.</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IV. Arresto administrativo hasta por treinta y seis horas;</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V. El decomiso definitivo de los instrumentos, recursos naturales, materiales o residuos de manejo especial y sólidos urbanos directamente relacionados con infracciones relativas a las disposiciones de la presente ley; y</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VI. La suspensión o revocación de las concesiones, licencias, permisos o autorizaciones correspondientes.</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Si una vez vencido el plazo concedido por la autoridad ordenadora para subsanar la o las infracciones que se hubiesen cometido, resultare que dicha infracción o infracciones aún subsisten, podrán imponerse multas por cada día que transcurra sin obedecer el mandato, sin que el total de ellas exceda del monto máximo permitido, conforme a la fracción II de éste artículo.</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En caso de reincidencia, el monto de la multa será hasta dos veces de la cantidad originalmente impuesta, sin exceder del doble del máximo permitido, así como la clausura definitiva, sin perjuicio de la atribución de la autoridad competente de determinar la revocación de las concesiones, licencias, permisos o autorizaciones correspondientes.</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lastRenderedPageBreak/>
        <w:t xml:space="preserve">Se considera reincidente al infractor que incurra más de dos ocasiones en conductas que impliquen infracciones a un mismo precepto, en un periodo de un año, contados a partir de la fecha en que se levante el acta en que se hizo constar la primera infracción, siempre que ésta no hubiese sido desvirtuada. </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Cuando en un año de calendario un establecimiento comercial sea efectivamente sancionado en más de dos ocasiones por rebasar los límites sonoros de la norma, será clausurado definitivamente y su licencia revocada.</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 xml:space="preserve">Cuando la gravedad de la infracción lo amerite, las dependencias del Poder Ejecutivo o el gobierno municipal que hubiese otorgado la concesión, permiso, licencia y, en general, toda autorización para la realización de actividades comerciales, industriales o de servicios, o para el aprovechamiento de recursos naturales, en favor de aquel que haya dado lugar a la infracción, ordenará la suspensión, revocación o cancelación de las mismas o, en su caso, la solicitará a la autoridad que la hubiese expedido. </w:t>
      </w:r>
    </w:p>
    <w:p w:rsidR="003639DE" w:rsidRPr="003639DE" w:rsidRDefault="003639DE" w:rsidP="003639DE">
      <w:pPr>
        <w:spacing w:after="160" w:line="259" w:lineRule="auto"/>
        <w:jc w:val="both"/>
        <w:rPr>
          <w:rFonts w:ascii="Arial" w:eastAsia="Arial" w:hAnsi="Arial" w:cs="Arial"/>
          <w:lang w:val="es-MX" w:eastAsia="es-MX"/>
        </w:rPr>
      </w:pPr>
      <w:r w:rsidRPr="003639DE">
        <w:rPr>
          <w:rFonts w:ascii="Arial" w:eastAsia="Arial" w:hAnsi="Arial" w:cs="Arial"/>
          <w:lang w:val="es-MX" w:eastAsia="es-MX"/>
        </w:rPr>
        <w:t xml:space="preserve">Para la aplicación de las sanciones y multas correspondientes, se deberá tomar en consideración los preceptos establecidos en la Ley y los artículos 160 al 174 y demás relativos del Reglamento Para La Protección Del Medio Ambiente y Equilibrio Ecológico Del Municipio de </w:t>
      </w:r>
      <w:proofErr w:type="spellStart"/>
      <w:r w:rsidRPr="003639DE">
        <w:rPr>
          <w:rFonts w:ascii="Arial" w:eastAsia="Arial" w:hAnsi="Arial" w:cs="Arial"/>
          <w:lang w:val="es-MX" w:eastAsia="es-MX"/>
        </w:rPr>
        <w:t>Cuquío</w:t>
      </w:r>
      <w:proofErr w:type="spellEnd"/>
      <w:r w:rsidRPr="003639DE">
        <w:rPr>
          <w:rFonts w:ascii="Arial" w:eastAsia="Arial" w:hAnsi="Arial" w:cs="Arial"/>
          <w:lang w:val="es-MX" w:eastAsia="es-MX"/>
        </w:rPr>
        <w:t>, Jalisco.</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87.-</w:t>
      </w:r>
      <w:r w:rsidRPr="003639DE">
        <w:rPr>
          <w:rFonts w:ascii="Arial" w:eastAsia="Arial" w:hAnsi="Arial" w:cs="Arial"/>
          <w:lang w:val="es-MX" w:eastAsia="es-MX"/>
        </w:rPr>
        <w:t xml:space="preserve"> A quienes adquieran bienes muebles o inmuebles, contraviniendo lo dispuesto en el artículo 301 de la Ley de Hacienda Municipal del Estado de Jalisco en vigor, se les sancionará con una multa, de: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t xml:space="preserve">     $587.69 a  $647.08</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88.-</w:t>
      </w:r>
      <w:r w:rsidRPr="003639DE">
        <w:rPr>
          <w:rFonts w:ascii="Arial" w:eastAsia="Arial" w:hAnsi="Arial" w:cs="Arial"/>
          <w:lang w:val="es-MX" w:eastAsia="es-MX"/>
        </w:rPr>
        <w:t xml:space="preserve"> Por violaciones a la Ley de Gestión Integral de los Residuos del Estado de Jalisco, se aplicarán las siguientes sanciones:</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a) Por realizar la clasificación manual de residuos en los rellenos sanitarios; De 20 a 5,000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b) Por carecer de las autorizaciones correspondientes establecidas en la ley;   De 20 a 5,000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c) Por omitir la presentación de informes semestrales o anuales establecidos en la ley;</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De 20 a 5,000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 Por carecer del registro establecido en la ley;</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De 20 a 5,000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e) Por carecer de bitácoras de registro en los términos de la ley;</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De 20 a 5,000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f) Arrojar a la vía pública animales muertos o parte de ellos;</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De 20 a 5,000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g) Por almacenar los residuos correspondientes sin sujeción a las normas oficiales mexicanas o los ordenamientos jurídicos del Estado de Jalisco:</w:t>
      </w:r>
      <w:r w:rsidRPr="003639DE">
        <w:rPr>
          <w:rFonts w:ascii="Arial" w:eastAsia="Arial" w:hAnsi="Arial" w:cs="Arial"/>
          <w:lang w:val="es-MX" w:eastAsia="es-MX"/>
        </w:rPr>
        <w:tab/>
        <w:t xml:space="preserve">   De 20 a 5,000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h) Por mezclar residuos sólidos urbanos y de manejo especial con residuos peligrosos contraviniendo lo dispuesto en la Ley General, en la del Estado y en los demás ordenamientos legales o normativos aplicables;   De 20 a 5,000 veces el valor diario de la Unidad de Medida y Actualización.</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i) Por depositar en los recipientes de almacenamiento de uso público o privado residuos que contengan sustancias tóxicas o peligrosas para la salud pública o aquellos que despidan olores desagradables:    De 5,001 a 10,000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j) Por realizar la recolección de residuos de manejo especial sin cumplir con la normatividad vigente:</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De 5,001 a 10,000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k) Por crear basureros o tiraderos clandestinos:</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 De 10,001  a 15,000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l) Por el depósito o confinamiento de residuos fuera de los sitios destinados para dicho fin en parques, áreas verdes, áreas de valor ambiental, áreas naturales protegidas, zonas rurales o áreas de conservación ecológica y otros lugares no autorizados;</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De 10,001  a 15,000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m) Por establecer sitios de disposición final de residuos sólidos urbanos o de manejo especial en lugares no autorizados;</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De 10,001  a 15,000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n) Por el confinamiento o depósito final de residuos en estado liquido o con contenidos líquidos o de materia orgánica que excedan los máximos permitidos por las normas oficiales mexicanas;</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De 10,001  a 15,000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o) Realizar procesos de tratamiento de residuos sólidos urbanos sin cumplir con las disposiciones que establecen las normas oficiales mexicanas y las normas ambientales estatales en esta materia;</w:t>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De 10,001  a 15,000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lastRenderedPageBreak/>
        <w:t>p) Por la incineración de residuos en condiciones contrarias a las establecidas en las disposiciones legales correspondientes, y sin el permiso de las autoridades competentes;</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De 15,001 a 20,000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 xml:space="preserve">q) Por la dilución o mezcla de residuos sólidos urbanos o de manejo especial con líquidos para su vertimiento al sistema de alcantarillado, a cualquier cuerpo de agua o sobre suelos con o sin cubierta vegetal; </w:t>
      </w: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De 15,001 a 20,000 veces el valor diario de la Unidad de Medida y Actualización.</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89.-</w:t>
      </w:r>
      <w:r w:rsidRPr="003639DE">
        <w:rPr>
          <w:rFonts w:ascii="Arial" w:eastAsia="Arial" w:hAnsi="Arial" w:cs="Arial"/>
          <w:lang w:val="es-MX" w:eastAsia="es-MX"/>
        </w:rPr>
        <w:t xml:space="preserve"> Todas aquellas infracciones por violaciones a esta Ley, demás Leyes y Ordenamientos Municipales, que no se encuentren previstas en los artículos anteriores, serán sancionadas, según la gravedad de la infracción, con una multa, de: </w:t>
      </w:r>
      <w:r w:rsidRPr="003639DE">
        <w:rPr>
          <w:rFonts w:ascii="Arial" w:eastAsia="Arial" w:hAnsi="Arial" w:cs="Arial"/>
          <w:lang w:val="es-MX" w:eastAsia="es-MX"/>
        </w:rPr>
        <w:tab/>
        <w:t xml:space="preserve">       $99.99 a $1,273.88</w:t>
      </w:r>
    </w:p>
    <w:p w:rsidR="003639DE" w:rsidRPr="003639DE" w:rsidRDefault="003639DE" w:rsidP="003639DE">
      <w:pPr>
        <w:spacing w:after="160" w:line="360" w:lineRule="auto"/>
        <w:jc w:val="both"/>
        <w:rPr>
          <w:rFonts w:ascii="Arial" w:eastAsia="Arial" w:hAnsi="Arial" w:cs="Arial"/>
          <w:lang w:val="es-MX" w:eastAsia="es-MX"/>
        </w:rPr>
      </w:pP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 xml:space="preserve"> CAPÍTULO SEGUNDO</w:t>
      </w:r>
    </w:p>
    <w:p w:rsidR="003639DE" w:rsidRPr="003639DE" w:rsidRDefault="003639DE" w:rsidP="003639DE">
      <w:pPr>
        <w:spacing w:after="160" w:line="360" w:lineRule="auto"/>
        <w:rPr>
          <w:rFonts w:ascii="Arial" w:eastAsia="Arial" w:hAnsi="Arial" w:cs="Arial"/>
          <w:b/>
          <w:lang w:val="es-MX" w:eastAsia="es-MX"/>
        </w:rPr>
      </w:pPr>
      <w:r w:rsidRPr="003639DE">
        <w:rPr>
          <w:rFonts w:ascii="Arial" w:eastAsia="Arial" w:hAnsi="Arial" w:cs="Arial"/>
          <w:b/>
          <w:lang w:val="es-MX" w:eastAsia="es-MX"/>
        </w:rPr>
        <w:t>APROVECHAMIENTOS DE CAPITAL</w:t>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90.-</w:t>
      </w:r>
      <w:r w:rsidRPr="003639DE">
        <w:rPr>
          <w:rFonts w:ascii="Arial" w:eastAsia="Arial" w:hAnsi="Arial" w:cs="Arial"/>
          <w:lang w:val="es-MX" w:eastAsia="es-MX"/>
        </w:rPr>
        <w:t xml:space="preserve"> Los ingresos por concepto de aprovechamientos de capital son los que el Municipio percibe por: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I. Intereses;</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II. Reintegros o devoluciones;</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III. Indemnizaciones a favor del municipio;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IV. Depósitos; </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20" w:line="360" w:lineRule="auto"/>
        <w:jc w:val="both"/>
        <w:rPr>
          <w:rFonts w:ascii="Arial" w:eastAsia="Arial" w:hAnsi="Arial" w:cs="Arial"/>
          <w:lang w:val="es-MX" w:eastAsia="es-MX"/>
        </w:rPr>
      </w:pPr>
      <w:r w:rsidRPr="003639DE">
        <w:rPr>
          <w:rFonts w:ascii="Arial" w:eastAsia="Arial" w:hAnsi="Arial" w:cs="Arial"/>
          <w:lang w:val="es-MX" w:eastAsia="es-MX"/>
        </w:rPr>
        <w:t xml:space="preserve">V. Otros aprovechamientos de capital no especificados. </w:t>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360" w:lineRule="auto"/>
        <w:jc w:val="both"/>
        <w:rPr>
          <w:rFonts w:ascii="Arial" w:eastAsia="Arial" w:hAnsi="Arial" w:cs="Arial"/>
          <w:lang w:val="es-MX" w:eastAsia="es-MX"/>
        </w:rPr>
      </w:pPr>
      <w:r w:rsidRPr="00C034D9">
        <w:rPr>
          <w:rFonts w:ascii="Arial" w:eastAsia="Arial" w:hAnsi="Arial" w:cs="Arial"/>
          <w:b/>
          <w:lang w:val="es-MX" w:eastAsia="es-MX"/>
        </w:rPr>
        <w:t>Artículo 91.-</w:t>
      </w:r>
      <w:r w:rsidRPr="003639DE">
        <w:rPr>
          <w:rFonts w:ascii="Arial" w:eastAsia="Arial" w:hAnsi="Arial" w:cs="Arial"/>
          <w:lang w:val="es-MX" w:eastAsia="es-MX"/>
        </w:rPr>
        <w:t xml:space="preserve"> Cuando se concedan plazos para cubrir créditos fiscales derivados por la falta de pago de los impuestos señalados en el presente título, la tasa de interés será el costo porcentual promedio </w:t>
      </w:r>
      <w:r w:rsidRPr="003639DE">
        <w:rPr>
          <w:rFonts w:ascii="Arial" w:eastAsia="Arial" w:hAnsi="Arial" w:cs="Arial"/>
          <w:lang w:val="es-MX" w:eastAsia="es-MX"/>
        </w:rPr>
        <w:lastRenderedPageBreak/>
        <w:t>(C.P.P.), del mes inmediato anterior, que determine el Banco de México.</w:t>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r w:rsidRPr="003639DE">
        <w:rPr>
          <w:rFonts w:ascii="Arial" w:eastAsia="Arial" w:hAnsi="Arial" w:cs="Arial"/>
          <w:lang w:val="es-MX" w:eastAsia="es-MX"/>
        </w:rPr>
        <w:tab/>
      </w:r>
    </w:p>
    <w:p w:rsidR="003639DE" w:rsidRPr="003639DE" w:rsidRDefault="003639DE" w:rsidP="003639DE">
      <w:pPr>
        <w:spacing w:after="160" w:line="259" w:lineRule="auto"/>
        <w:ind w:right="645"/>
        <w:rPr>
          <w:rFonts w:ascii="Arial" w:eastAsia="Arial" w:hAnsi="Arial" w:cs="Arial"/>
          <w:b/>
          <w:color w:val="000000"/>
          <w:lang w:val="es-MX" w:eastAsia="es-MX"/>
        </w:rPr>
      </w:pPr>
      <w:r w:rsidRPr="003639DE">
        <w:rPr>
          <w:rFonts w:ascii="Arial" w:eastAsia="Arial" w:hAnsi="Arial" w:cs="Arial"/>
          <w:color w:val="000000"/>
          <w:lang w:val="es-MX" w:eastAsia="es-MX"/>
        </w:rPr>
        <w:t>.</w:t>
      </w:r>
      <w:r w:rsidRPr="003639DE">
        <w:rPr>
          <w:rFonts w:ascii="Arial" w:eastAsia="Arial" w:hAnsi="Arial" w:cs="Arial"/>
          <w:b/>
          <w:color w:val="000000"/>
          <w:lang w:val="es-MX" w:eastAsia="es-MX"/>
        </w:rPr>
        <w:t>TÍTULO SÉPTIMO</w:t>
      </w:r>
    </w:p>
    <w:p w:rsidR="003639DE" w:rsidRPr="003639DE" w:rsidRDefault="003639DE" w:rsidP="003639DE">
      <w:pPr>
        <w:spacing w:after="160" w:line="360" w:lineRule="auto"/>
        <w:ind w:right="48"/>
        <w:rPr>
          <w:rFonts w:ascii="Arial" w:eastAsia="Arial" w:hAnsi="Arial" w:cs="Arial"/>
          <w:b/>
          <w:lang w:val="es-MX" w:eastAsia="es-MX"/>
        </w:rPr>
      </w:pPr>
      <w:r w:rsidRPr="003639DE">
        <w:rPr>
          <w:rFonts w:ascii="Arial" w:eastAsia="Arial" w:hAnsi="Arial" w:cs="Arial"/>
          <w:b/>
          <w:lang w:val="es-MX" w:eastAsia="es-MX"/>
        </w:rPr>
        <w:t>INGRESOS POR VENTAS DE BIENES Y SERVICIOS</w:t>
      </w:r>
    </w:p>
    <w:p w:rsidR="003639DE" w:rsidRPr="003639DE" w:rsidRDefault="003639DE" w:rsidP="003639DE">
      <w:pPr>
        <w:spacing w:after="160" w:line="360" w:lineRule="auto"/>
        <w:ind w:right="48"/>
        <w:rPr>
          <w:rFonts w:ascii="Arial" w:eastAsia="Arial" w:hAnsi="Arial" w:cs="Arial"/>
          <w:b/>
          <w:lang w:val="es-MX" w:eastAsia="es-MX"/>
        </w:rPr>
      </w:pPr>
      <w:r w:rsidRPr="003639DE">
        <w:rPr>
          <w:rFonts w:ascii="Arial" w:eastAsia="Arial" w:hAnsi="Arial" w:cs="Arial"/>
          <w:b/>
          <w:lang w:val="es-MX" w:eastAsia="es-MX"/>
        </w:rPr>
        <w:t>CAPÍTULO ÚNICO</w:t>
      </w:r>
    </w:p>
    <w:p w:rsidR="003639DE" w:rsidRPr="003639DE" w:rsidRDefault="003639DE" w:rsidP="003639DE">
      <w:pPr>
        <w:spacing w:after="160" w:line="360" w:lineRule="auto"/>
        <w:ind w:right="48"/>
        <w:rPr>
          <w:rFonts w:ascii="Arial" w:eastAsia="Arial" w:hAnsi="Arial" w:cs="Arial"/>
          <w:b/>
          <w:lang w:val="es-MX" w:eastAsia="es-MX"/>
        </w:rPr>
      </w:pPr>
      <w:r w:rsidRPr="003639DE">
        <w:rPr>
          <w:rFonts w:ascii="Arial" w:eastAsia="Arial" w:hAnsi="Arial" w:cs="Arial"/>
          <w:b/>
          <w:lang w:val="es-MX" w:eastAsia="es-MX"/>
        </w:rPr>
        <w:t>INGRESOS POR VENTAS DE BIENES Y SERVICIOS DE ORGANISMOS PARAMUNICIPALES</w:t>
      </w:r>
    </w:p>
    <w:p w:rsidR="003639DE" w:rsidRPr="003639DE" w:rsidRDefault="003639DE" w:rsidP="003639DE">
      <w:pPr>
        <w:spacing w:after="160" w:line="360" w:lineRule="auto"/>
        <w:ind w:right="48"/>
        <w:jc w:val="both"/>
        <w:rPr>
          <w:rFonts w:ascii="Arial" w:eastAsia="Arial" w:hAnsi="Arial" w:cs="Arial"/>
          <w:lang w:val="es-MX" w:eastAsia="es-MX"/>
        </w:rPr>
      </w:pPr>
      <w:r w:rsidRPr="00C034D9">
        <w:rPr>
          <w:rFonts w:ascii="Arial" w:eastAsia="Arial" w:hAnsi="Arial" w:cs="Arial"/>
          <w:b/>
          <w:color w:val="000000"/>
          <w:lang w:val="es-MX" w:eastAsia="es-MX"/>
        </w:rPr>
        <w:t>Artículo 92.-</w:t>
      </w:r>
      <w:r w:rsidR="00C034D9">
        <w:rPr>
          <w:rFonts w:ascii="Arial" w:eastAsia="Arial" w:hAnsi="Arial" w:cs="Arial"/>
          <w:color w:val="000000"/>
          <w:lang w:val="es-MX" w:eastAsia="es-MX"/>
        </w:rPr>
        <w:t xml:space="preserve"> </w:t>
      </w:r>
      <w:r w:rsidRPr="003639DE">
        <w:rPr>
          <w:rFonts w:ascii="Arial" w:eastAsia="Arial" w:hAnsi="Arial" w:cs="Arial"/>
          <w:color w:val="000000"/>
          <w:lang w:val="es-MX" w:eastAsia="es-MX"/>
        </w:rPr>
        <w:t xml:space="preserve">El Municipio percibirá los ingresos </w:t>
      </w:r>
      <w:r w:rsidRPr="003639DE">
        <w:rPr>
          <w:rFonts w:ascii="Arial" w:eastAsia="Arial" w:hAnsi="Arial" w:cs="Arial"/>
          <w:lang w:val="es-MX" w:eastAsia="es-MX"/>
        </w:rPr>
        <w:t xml:space="preserve">por venta de bienes y servicios, de los recursos propios que obtienen las diversas entidades que conforman el sector paramunicipal y gobierno central por sus actividades de producción y/o comercialización, </w:t>
      </w:r>
      <w:r w:rsidRPr="003639DE">
        <w:rPr>
          <w:rFonts w:ascii="Arial" w:eastAsia="Arial" w:hAnsi="Arial" w:cs="Arial"/>
          <w:color w:val="000000"/>
          <w:lang w:val="es-MX" w:eastAsia="es-MX"/>
        </w:rPr>
        <w:t>provenientes de los siguientes conceptos:</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I. Ingresos por ventas de bienes y servicios producidos por organismos descentralizados;</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II. Ingresos de operación de entidades paramunicipales empresariales;</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III. Ingresos por ventas de bienes y servicios producidos en establecimientos del Gobierno Central.</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TÍTULO OCTAVO</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PARTICIPACIONES Y APORTACIONES</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CAPÍTULO I</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DE LAS PARTICIPACIONES FEDERALES Y ESTATALES</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C034D9">
        <w:rPr>
          <w:rFonts w:ascii="Arial" w:eastAsia="Arial" w:hAnsi="Arial" w:cs="Arial"/>
          <w:b/>
          <w:color w:val="000000"/>
          <w:lang w:val="es-MX" w:eastAsia="es-MX"/>
        </w:rPr>
        <w:t>Artículo 93.-</w:t>
      </w:r>
      <w:r w:rsidRPr="003639DE">
        <w:rPr>
          <w:rFonts w:ascii="Arial" w:eastAsia="Arial" w:hAnsi="Arial" w:cs="Arial"/>
          <w:color w:val="000000"/>
          <w:lang w:val="es-MX" w:eastAsia="es-MX"/>
        </w:rPr>
        <w:t xml:space="preserve"> Las participaciones federales que correspondan al municipio por concepto de impuestos, derechos, recargos o multas, exclusivos o de jurisdicción concurrente, se percibirán en los términos que se fijen en los convenios respectivos y en la Legislación Fiscal de la Federación.</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C034D9">
        <w:rPr>
          <w:rFonts w:ascii="Arial" w:eastAsia="Arial" w:hAnsi="Arial" w:cs="Arial"/>
          <w:b/>
          <w:color w:val="000000"/>
          <w:lang w:val="es-MX" w:eastAsia="es-MX"/>
        </w:rPr>
        <w:lastRenderedPageBreak/>
        <w:t>Artículo 94.-</w:t>
      </w:r>
      <w:r w:rsidRPr="003639DE">
        <w:rPr>
          <w:rFonts w:ascii="Arial" w:eastAsia="Arial" w:hAnsi="Arial" w:cs="Arial"/>
          <w:color w:val="000000"/>
          <w:lang w:val="es-MX" w:eastAsia="es-MX"/>
        </w:rPr>
        <w:t xml:space="preserve"> Las participaciones estatales que correspondan al municipio por concepto de impuestos, derechos, recargos o multas, exclusivos o de jurisdicción concurrente se percibirán en los términos que se fijen en los convenios respectivos y en la Legislación Fiscal del Estado. </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CAPÍTULO II</w:t>
      </w: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DE LAS APORTACIONES FEDERALES</w:t>
      </w:r>
    </w:p>
    <w:p w:rsidR="003639DE" w:rsidRPr="003639DE" w:rsidRDefault="003639DE" w:rsidP="003639DE">
      <w:pPr>
        <w:spacing w:after="160" w:line="360" w:lineRule="auto"/>
        <w:ind w:right="48"/>
        <w:jc w:val="both"/>
        <w:rPr>
          <w:rFonts w:ascii="Arial" w:eastAsia="Arial" w:hAnsi="Arial" w:cs="Arial"/>
          <w:color w:val="000000"/>
          <w:lang w:val="es-MX" w:eastAsia="es-MX"/>
        </w:rPr>
      </w:pPr>
      <w:r w:rsidRPr="00C034D9">
        <w:rPr>
          <w:rFonts w:ascii="Arial" w:eastAsia="Arial" w:hAnsi="Arial" w:cs="Arial"/>
          <w:b/>
          <w:color w:val="000000"/>
          <w:lang w:val="es-MX" w:eastAsia="es-MX"/>
        </w:rPr>
        <w:t>Artículo 95.-</w:t>
      </w:r>
      <w:r w:rsidRPr="003639DE">
        <w:rPr>
          <w:rFonts w:ascii="Arial" w:eastAsia="Arial" w:hAnsi="Arial" w:cs="Arial"/>
          <w:color w:val="000000"/>
          <w:lang w:val="es-MX" w:eastAsia="es-MX"/>
        </w:rPr>
        <w:t xml:space="preserve"> Las aportaciones federales que a través de los diferentes fondos, le correspondan al municipio, se percibirán en los términos que establezcan, el Presupuesto de Egresos de la Federación, la Ley de Coordinación Fiscal y los convenios respectivos. </w:t>
      </w:r>
    </w:p>
    <w:p w:rsidR="003639DE" w:rsidRPr="003639DE" w:rsidRDefault="003639DE" w:rsidP="003639DE">
      <w:pPr>
        <w:spacing w:after="160" w:line="360" w:lineRule="auto"/>
        <w:ind w:right="48"/>
        <w:jc w:val="both"/>
        <w:rPr>
          <w:rFonts w:ascii="Arial" w:eastAsia="Arial" w:hAnsi="Arial" w:cs="Arial"/>
          <w:lang w:val="es-MX" w:eastAsia="es-MX"/>
        </w:rPr>
      </w:pP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 xml:space="preserve">TÍTULO NOVENO </w:t>
      </w:r>
    </w:p>
    <w:p w:rsidR="003639DE" w:rsidRPr="003639DE" w:rsidRDefault="003639DE" w:rsidP="003639DE">
      <w:pPr>
        <w:spacing w:after="160" w:line="360" w:lineRule="auto"/>
        <w:ind w:right="48"/>
        <w:rPr>
          <w:rFonts w:ascii="Arial" w:eastAsia="Arial" w:hAnsi="Arial" w:cs="Arial"/>
          <w:b/>
          <w:lang w:val="es-MX" w:eastAsia="es-MX"/>
        </w:rPr>
      </w:pPr>
      <w:r w:rsidRPr="003639DE">
        <w:rPr>
          <w:rFonts w:ascii="Arial" w:eastAsia="Arial" w:hAnsi="Arial" w:cs="Arial"/>
          <w:b/>
          <w:lang w:val="es-MX" w:eastAsia="es-MX"/>
        </w:rPr>
        <w:t>DE LAS TRANSFERENCIAS, ASIGNACIONES, SUBSIDIOS Y OTRAS AYUDAS</w:t>
      </w:r>
    </w:p>
    <w:p w:rsidR="003639DE" w:rsidRPr="003639DE" w:rsidRDefault="003639DE" w:rsidP="003639DE">
      <w:pPr>
        <w:spacing w:after="160" w:line="360" w:lineRule="auto"/>
        <w:ind w:right="48"/>
        <w:jc w:val="both"/>
        <w:rPr>
          <w:rFonts w:ascii="Arial" w:eastAsia="Arial" w:hAnsi="Arial" w:cs="Arial"/>
          <w:lang w:val="es-MX" w:eastAsia="es-MX"/>
        </w:rPr>
      </w:pPr>
      <w:r w:rsidRPr="00C034D9">
        <w:rPr>
          <w:rFonts w:ascii="Arial" w:eastAsia="Arial" w:hAnsi="Arial" w:cs="Arial"/>
          <w:b/>
          <w:lang w:val="es-MX" w:eastAsia="es-MX"/>
        </w:rPr>
        <w:t>Artículo 96.-</w:t>
      </w:r>
      <w:r w:rsidRPr="003639DE">
        <w:rPr>
          <w:rFonts w:ascii="Arial" w:eastAsia="Arial" w:hAnsi="Arial" w:cs="Arial"/>
          <w:lang w:val="es-MX" w:eastAsia="es-MX"/>
        </w:rPr>
        <w:t xml:space="preserve"> Los ingresos por concepto de transferencias, subsidios y otras ayudas son los que se perciben por:</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I. Donativos, herencias y legados a favor del Municipio;</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II. Subsidios provenientes de los Gobiernos Federales y Estatales, así como de Instituciones o particulares a favor del Municipio;</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III. Aportaciones de los Gobiernos Federal y Estatal, y de terceros, para obras y servicios de beneficio social a cargo del Municipio;</w:t>
      </w:r>
    </w:p>
    <w:p w:rsidR="003639DE" w:rsidRPr="003639DE" w:rsidRDefault="003639DE" w:rsidP="003639DE">
      <w:pPr>
        <w:spacing w:after="160" w:line="360" w:lineRule="auto"/>
        <w:ind w:right="48"/>
        <w:jc w:val="both"/>
        <w:rPr>
          <w:rFonts w:ascii="Arial" w:eastAsia="Arial" w:hAnsi="Arial" w:cs="Arial"/>
          <w:lang w:val="es-MX" w:eastAsia="es-MX"/>
        </w:rPr>
      </w:pPr>
      <w:r w:rsidRPr="003639DE">
        <w:rPr>
          <w:rFonts w:ascii="Arial" w:eastAsia="Arial" w:hAnsi="Arial" w:cs="Arial"/>
          <w:lang w:val="es-MX" w:eastAsia="es-MX"/>
        </w:rPr>
        <w:t>IV. Otras transferencias, asignaciones, subsidios y otras ayudas no especificadas.</w:t>
      </w:r>
    </w:p>
    <w:p w:rsidR="003639DE" w:rsidRPr="003639DE" w:rsidRDefault="003639DE" w:rsidP="003639DE">
      <w:pPr>
        <w:spacing w:after="160" w:line="360" w:lineRule="auto"/>
        <w:ind w:right="48"/>
        <w:rPr>
          <w:rFonts w:ascii="Arial" w:eastAsia="Arial" w:hAnsi="Arial" w:cs="Arial"/>
          <w:b/>
          <w:lang w:val="es-MX" w:eastAsia="es-MX"/>
        </w:rPr>
      </w:pPr>
      <w:r w:rsidRPr="003639DE">
        <w:rPr>
          <w:rFonts w:ascii="Arial" w:eastAsia="Arial" w:hAnsi="Arial" w:cs="Arial"/>
          <w:b/>
          <w:lang w:val="es-MX" w:eastAsia="es-MX"/>
        </w:rPr>
        <w:t>TÍTULO DÉCIMO</w:t>
      </w:r>
    </w:p>
    <w:p w:rsidR="003639DE" w:rsidRPr="003639DE" w:rsidRDefault="003639DE" w:rsidP="003639DE">
      <w:pPr>
        <w:spacing w:after="160" w:line="360" w:lineRule="auto"/>
        <w:ind w:right="48"/>
        <w:rPr>
          <w:rFonts w:ascii="Arial" w:eastAsia="Arial" w:hAnsi="Arial" w:cs="Arial"/>
          <w:b/>
          <w:lang w:val="es-MX" w:eastAsia="es-MX"/>
        </w:rPr>
      </w:pPr>
      <w:r w:rsidRPr="003639DE">
        <w:rPr>
          <w:rFonts w:ascii="Arial" w:eastAsia="Arial" w:hAnsi="Arial" w:cs="Arial"/>
          <w:b/>
          <w:lang w:val="es-MX" w:eastAsia="es-MX"/>
        </w:rPr>
        <w:t>INGRESOS DERIVADOS DE FINANCIAMIENTOS</w:t>
      </w:r>
    </w:p>
    <w:p w:rsidR="003639DE" w:rsidRPr="003639DE" w:rsidRDefault="003639DE" w:rsidP="003639DE">
      <w:pPr>
        <w:spacing w:after="160" w:line="360" w:lineRule="auto"/>
        <w:ind w:right="48"/>
        <w:jc w:val="both"/>
        <w:rPr>
          <w:rFonts w:ascii="Arial" w:eastAsia="Arial" w:hAnsi="Arial" w:cs="Arial"/>
          <w:lang w:val="es-MX" w:eastAsia="es-MX"/>
        </w:rPr>
      </w:pPr>
      <w:r w:rsidRPr="00C034D9">
        <w:rPr>
          <w:rFonts w:ascii="Arial" w:eastAsia="Arial" w:hAnsi="Arial" w:cs="Arial"/>
          <w:b/>
          <w:lang w:val="es-MX" w:eastAsia="es-MX"/>
        </w:rPr>
        <w:lastRenderedPageBreak/>
        <w:t>Artículo 97</w:t>
      </w:r>
      <w:r w:rsidR="00C034D9">
        <w:rPr>
          <w:rFonts w:ascii="Arial" w:eastAsia="Arial" w:hAnsi="Arial" w:cs="Arial"/>
          <w:b/>
          <w:lang w:val="es-MX" w:eastAsia="es-MX"/>
        </w:rPr>
        <w:t>.</w:t>
      </w:r>
      <w:r w:rsidRPr="00C034D9">
        <w:rPr>
          <w:rFonts w:ascii="Arial" w:eastAsia="Arial" w:hAnsi="Arial" w:cs="Arial"/>
          <w:b/>
          <w:lang w:val="es-MX" w:eastAsia="es-MX"/>
        </w:rPr>
        <w:t>-</w:t>
      </w:r>
      <w:r w:rsidRPr="003639DE">
        <w:rPr>
          <w:rFonts w:ascii="Arial" w:eastAsia="Arial" w:hAnsi="Arial" w:cs="Arial"/>
          <w:lang w:val="es-MX" w:eastAsia="es-MX"/>
        </w:rPr>
        <w:t xml:space="preserve"> El Municipio y las entidades de control directo podrán contratar obligaciones constitutivas de deuda pública interna, en los términos de la Ley de Deuda Pública y Disciplina Financiera del Estado de Jalisco y sus Municipios para el financiamiento del Presupuesto de Egresos del Municipio </w:t>
      </w:r>
      <w:r>
        <w:rPr>
          <w:rFonts w:ascii="Arial" w:eastAsia="Arial" w:hAnsi="Arial" w:cs="Arial"/>
          <w:lang w:val="es-MX" w:eastAsia="es-MX"/>
        </w:rPr>
        <w:t>para el Ejercicio Fiscal 2022</w:t>
      </w:r>
      <w:r w:rsidRPr="003639DE">
        <w:rPr>
          <w:rFonts w:ascii="Arial" w:eastAsia="Arial" w:hAnsi="Arial" w:cs="Arial"/>
          <w:lang w:val="es-MX" w:eastAsia="es-MX"/>
        </w:rPr>
        <w:t>.</w:t>
      </w:r>
    </w:p>
    <w:p w:rsidR="003639DE" w:rsidRPr="003639DE" w:rsidRDefault="003639DE" w:rsidP="003639DE">
      <w:pPr>
        <w:spacing w:after="160" w:line="360" w:lineRule="auto"/>
        <w:ind w:right="48"/>
        <w:rPr>
          <w:rFonts w:ascii="Arial" w:eastAsia="Arial" w:hAnsi="Arial" w:cs="Arial"/>
          <w:b/>
          <w:color w:val="000000"/>
          <w:lang w:val="es-MX" w:eastAsia="es-MX"/>
        </w:rPr>
      </w:pPr>
    </w:p>
    <w:p w:rsidR="003639DE" w:rsidRPr="003639DE" w:rsidRDefault="003639DE" w:rsidP="003639DE">
      <w:pPr>
        <w:spacing w:after="160" w:line="360" w:lineRule="auto"/>
        <w:ind w:right="48"/>
        <w:rPr>
          <w:rFonts w:ascii="Arial" w:eastAsia="Arial" w:hAnsi="Arial" w:cs="Arial"/>
          <w:b/>
          <w:color w:val="000000"/>
          <w:lang w:val="es-MX" w:eastAsia="es-MX"/>
        </w:rPr>
      </w:pPr>
      <w:r w:rsidRPr="003639DE">
        <w:rPr>
          <w:rFonts w:ascii="Arial" w:eastAsia="Arial" w:hAnsi="Arial" w:cs="Arial"/>
          <w:b/>
          <w:color w:val="000000"/>
          <w:lang w:val="es-MX" w:eastAsia="es-MX"/>
        </w:rPr>
        <w:t>ARTÌCULOS TRANSITORIOS</w:t>
      </w:r>
    </w:p>
    <w:p w:rsidR="003639DE" w:rsidRPr="003639DE" w:rsidRDefault="003639DE" w:rsidP="003639DE">
      <w:pPr>
        <w:spacing w:line="360" w:lineRule="auto"/>
        <w:ind w:right="48"/>
        <w:jc w:val="both"/>
        <w:rPr>
          <w:rFonts w:ascii="Arial" w:eastAsia="Arial" w:hAnsi="Arial" w:cs="Arial"/>
          <w:lang w:val="es-MX" w:eastAsia="es-MX"/>
        </w:rPr>
      </w:pPr>
      <w:r w:rsidRPr="003639DE">
        <w:rPr>
          <w:rFonts w:ascii="Arial" w:eastAsia="Arial" w:hAnsi="Arial" w:cs="Arial"/>
          <w:lang w:val="es-MX" w:eastAsia="es-MX"/>
        </w:rPr>
        <w:t>PRIMERO.- La presente ley comenzará a surtir sus efectos a partir del día primero de enero del año 202</w:t>
      </w:r>
      <w:r>
        <w:rPr>
          <w:rFonts w:ascii="Arial" w:eastAsia="Arial" w:hAnsi="Arial" w:cs="Arial"/>
          <w:lang w:val="es-MX" w:eastAsia="es-MX"/>
        </w:rPr>
        <w:t>2</w:t>
      </w:r>
      <w:r w:rsidRPr="003639DE">
        <w:rPr>
          <w:rFonts w:ascii="Arial" w:eastAsia="Arial" w:hAnsi="Arial" w:cs="Arial"/>
          <w:lang w:val="es-MX" w:eastAsia="es-MX"/>
        </w:rPr>
        <w:t>, previa su publicación en el Periódico Oficial “El  Estado de Jalisco”.</w:t>
      </w:r>
    </w:p>
    <w:p w:rsidR="003639DE" w:rsidRPr="003639DE" w:rsidRDefault="003639DE" w:rsidP="003639DE">
      <w:pPr>
        <w:spacing w:line="360" w:lineRule="auto"/>
        <w:ind w:right="48"/>
        <w:jc w:val="both"/>
        <w:rPr>
          <w:rFonts w:ascii="Arial" w:eastAsia="Arial" w:hAnsi="Arial" w:cs="Arial"/>
          <w:lang w:val="es-MX" w:eastAsia="es-MX"/>
        </w:rPr>
      </w:pPr>
    </w:p>
    <w:p w:rsidR="003639DE" w:rsidRPr="003639DE" w:rsidRDefault="003639DE" w:rsidP="003639DE">
      <w:pPr>
        <w:spacing w:after="160" w:line="360" w:lineRule="auto"/>
        <w:jc w:val="both"/>
        <w:rPr>
          <w:rFonts w:ascii="Arial" w:eastAsia="Arial" w:hAnsi="Arial" w:cs="Arial"/>
          <w:lang w:val="es-MX" w:eastAsia="es-MX"/>
        </w:rPr>
      </w:pPr>
      <w:r w:rsidRPr="003639DE">
        <w:rPr>
          <w:rFonts w:ascii="Arial" w:eastAsia="Arial" w:hAnsi="Arial" w:cs="Arial"/>
          <w:lang w:val="es-MX" w:eastAsia="es-MX"/>
        </w:rPr>
        <w:t>SEGUNDO.- A los avisos traslativos de dominio de regularizaciones del CORETT, ahora Instituto Nacional del Suelo Sustentable (INSUS) del Fondo de Apoyo a Núcleos Agrarios sin Regularizar (FANAR), o la Comisión Municipal de Regularización al amparo del Decreto número 20920, se les exime de anexar al avalúo a que se refiere al Artículo 119, fracción. I, de la Ley de Hacienda Municipal del Estado de Jalisco y el Artículo 81 fracción I, de la Ley de Catastro Municipal del Estado de Jalisco; asimismo, a dichos avisos no le serán aplicables los recargos que pudieran corresponder por presentación extemporánea, en su caso.</w:t>
      </w:r>
    </w:p>
    <w:p w:rsidR="003639DE" w:rsidRPr="003639DE" w:rsidRDefault="003639DE" w:rsidP="003639DE">
      <w:pPr>
        <w:spacing w:line="360" w:lineRule="auto"/>
        <w:ind w:right="48"/>
        <w:jc w:val="both"/>
        <w:rPr>
          <w:rFonts w:ascii="Arial" w:eastAsia="Arial" w:hAnsi="Arial" w:cs="Arial"/>
          <w:lang w:val="es-MX" w:eastAsia="es-MX"/>
        </w:rPr>
      </w:pPr>
      <w:r w:rsidRPr="003639DE">
        <w:rPr>
          <w:rFonts w:ascii="Arial" w:eastAsia="Arial" w:hAnsi="Arial" w:cs="Arial"/>
          <w:lang w:val="es-MX" w:eastAsia="es-MX"/>
        </w:rPr>
        <w:t>TERCERO.-Cuando en otras leyes se haga referencia al Tesorero, Tesorería, Ayuntamiento y Secretario del Ayuntamiento, se deberá entender que se refieren al encargado de la Hacienda Municipal, a la Hacienda Municipal, al órgano de gobierno del municipio y al servidor público encargado de la Secretaría respectivamente, cualquiera que sea su denominación en los reglamentos correspondientes.</w:t>
      </w:r>
    </w:p>
    <w:p w:rsidR="003639DE" w:rsidRPr="003639DE" w:rsidRDefault="003639DE" w:rsidP="003639DE">
      <w:pPr>
        <w:spacing w:line="360" w:lineRule="auto"/>
        <w:ind w:right="48"/>
        <w:jc w:val="both"/>
        <w:rPr>
          <w:rFonts w:ascii="Arial" w:eastAsia="Arial" w:hAnsi="Arial" w:cs="Arial"/>
          <w:lang w:val="es-MX" w:eastAsia="es-MX"/>
        </w:rPr>
      </w:pPr>
      <w:r w:rsidRPr="003639DE">
        <w:rPr>
          <w:rFonts w:ascii="Arial" w:eastAsia="Arial" w:hAnsi="Arial" w:cs="Arial"/>
          <w:lang w:val="es-MX" w:eastAsia="es-MX"/>
        </w:rPr>
        <w:t xml:space="preserve">CUARTO.- De conformidad con los artículos 60 y 61 de la Ley de Catastro Municipal del Estado de Jalisco, la determinación de las contribuciones inmobiliarias a favor de este Municipio se realizará de conformidad a los valores unitarios aprobados por el H. Congreso del </w:t>
      </w:r>
      <w:r w:rsidRPr="003639DE">
        <w:rPr>
          <w:rFonts w:ascii="Arial" w:eastAsia="Arial" w:hAnsi="Arial" w:cs="Arial"/>
          <w:lang w:val="es-MX" w:eastAsia="es-MX"/>
        </w:rPr>
        <w:lastRenderedPageBreak/>
        <w:t>Estado de Jalisco para el ejercicio fiscal 202</w:t>
      </w:r>
      <w:r>
        <w:rPr>
          <w:rFonts w:ascii="Arial" w:eastAsia="Arial" w:hAnsi="Arial" w:cs="Arial"/>
          <w:lang w:val="es-MX" w:eastAsia="es-MX"/>
        </w:rPr>
        <w:t>2</w:t>
      </w:r>
      <w:r w:rsidRPr="003639DE">
        <w:rPr>
          <w:rFonts w:ascii="Arial" w:eastAsia="Arial" w:hAnsi="Arial" w:cs="Arial"/>
          <w:lang w:val="es-MX" w:eastAsia="es-MX"/>
        </w:rPr>
        <w:t xml:space="preserve">, a falta de éstos, se prorrogará la aplicación de los valores vigentes. </w:t>
      </w:r>
    </w:p>
    <w:p w:rsidR="003639DE" w:rsidRPr="003639DE" w:rsidRDefault="003639DE" w:rsidP="003639DE">
      <w:pPr>
        <w:spacing w:line="360" w:lineRule="auto"/>
        <w:ind w:right="48"/>
        <w:jc w:val="both"/>
        <w:rPr>
          <w:rFonts w:ascii="Arial" w:eastAsia="Arial" w:hAnsi="Arial" w:cs="Arial"/>
          <w:lang w:val="es-MX" w:eastAsia="es-MX"/>
        </w:rPr>
      </w:pPr>
      <w:r w:rsidRPr="003639DE">
        <w:rPr>
          <w:rFonts w:ascii="Arial" w:eastAsia="Arial" w:hAnsi="Arial" w:cs="Arial"/>
          <w:lang w:val="es-MX" w:eastAsia="es-MX"/>
        </w:rPr>
        <w:t>QUINTO.- Las autoridades municipales deberán acatar en todo momento las disposiciones contenidas en el artículo 197 de la Ley de Hacienda Municipal del Estado de Jalisco respecto a la aplicación de las sanciones y los límites mínimos y máximos establecidos para el pago de las multas, con la finalidad de eliminar la discrecionalidad en su aplicación</w:t>
      </w:r>
    </w:p>
    <w:p w:rsidR="003639DE" w:rsidRDefault="003639DE" w:rsidP="003639DE">
      <w:pPr>
        <w:shd w:val="clear" w:color="auto" w:fill="FFFFFF"/>
        <w:jc w:val="both"/>
        <w:rPr>
          <w:rFonts w:ascii="Arial" w:hAnsi="Arial" w:cs="Arial"/>
        </w:rPr>
      </w:pPr>
    </w:p>
    <w:p w:rsidR="00C34753" w:rsidRDefault="00C34753" w:rsidP="00C34753">
      <w:pPr>
        <w:rPr>
          <w:rFonts w:ascii="Arial" w:hAnsi="Arial" w:cs="Arial"/>
        </w:rPr>
      </w:pPr>
    </w:p>
    <w:p w:rsidR="00C34753" w:rsidRDefault="00C34753" w:rsidP="00C34753">
      <w:pPr>
        <w:ind w:hanging="2"/>
        <w:rPr>
          <w:rFonts w:ascii="Arial" w:hAnsi="Arial" w:cs="Arial"/>
        </w:rPr>
      </w:pPr>
      <w:r>
        <w:rPr>
          <w:rFonts w:ascii="Arial" w:hAnsi="Arial" w:cs="Arial"/>
        </w:rPr>
        <w:t>LEY DE INGRESOS</w:t>
      </w:r>
      <w:r>
        <w:rPr>
          <w:rFonts w:ascii="Arial" w:hAnsi="Arial" w:cs="Arial"/>
        </w:rPr>
        <w:t xml:space="preserve"> DEL MUNICIPIO DE  CUQUÍO</w:t>
      </w:r>
      <w:r>
        <w:rPr>
          <w:rFonts w:ascii="Arial" w:hAnsi="Arial" w:cs="Arial"/>
        </w:rPr>
        <w:t>,  JALISCO PARA EL EJERCICIO FISCAL 2022</w:t>
      </w:r>
    </w:p>
    <w:p w:rsidR="00C34753" w:rsidRDefault="00C34753" w:rsidP="00C34753">
      <w:pPr>
        <w:ind w:hanging="2"/>
        <w:jc w:val="both"/>
        <w:rPr>
          <w:rFonts w:ascii="Arial" w:hAnsi="Arial" w:cs="Arial"/>
        </w:rPr>
      </w:pPr>
    </w:p>
    <w:p w:rsidR="00C34753" w:rsidRDefault="00C34753" w:rsidP="00C34753">
      <w:pPr>
        <w:ind w:hanging="2"/>
        <w:jc w:val="both"/>
        <w:rPr>
          <w:rFonts w:ascii="Arial" w:hAnsi="Arial" w:cs="Arial"/>
          <w:b/>
        </w:rPr>
      </w:pPr>
    </w:p>
    <w:p w:rsidR="00C34753" w:rsidRPr="00DF6B26" w:rsidRDefault="00C34753" w:rsidP="00C34753">
      <w:pPr>
        <w:ind w:hanging="2"/>
        <w:jc w:val="both"/>
        <w:rPr>
          <w:rFonts w:ascii="Arial" w:hAnsi="Arial" w:cs="Arial"/>
        </w:rPr>
      </w:pPr>
      <w:r w:rsidRPr="00DF6B26">
        <w:rPr>
          <w:rFonts w:ascii="Arial" w:hAnsi="Arial" w:cs="Arial"/>
          <w:b/>
        </w:rPr>
        <w:t>APROBACIÓN:</w:t>
      </w:r>
      <w:r>
        <w:rPr>
          <w:rFonts w:ascii="Arial" w:hAnsi="Arial" w:cs="Arial"/>
          <w:b/>
        </w:rPr>
        <w:t xml:space="preserve"> </w:t>
      </w:r>
      <w:r>
        <w:rPr>
          <w:rFonts w:ascii="Arial" w:hAnsi="Arial" w:cs="Arial"/>
        </w:rPr>
        <w:t>24 DE NOVIEMBRE DE 2021</w:t>
      </w:r>
    </w:p>
    <w:p w:rsidR="00C34753" w:rsidRPr="00DF6B26" w:rsidRDefault="00C34753" w:rsidP="00C34753">
      <w:pPr>
        <w:ind w:hanging="2"/>
        <w:jc w:val="both"/>
        <w:rPr>
          <w:rFonts w:ascii="Arial" w:hAnsi="Arial" w:cs="Arial"/>
          <w:b/>
        </w:rPr>
      </w:pPr>
    </w:p>
    <w:p w:rsidR="00C34753" w:rsidRPr="00DF6B26" w:rsidRDefault="00C34753" w:rsidP="00C34753">
      <w:pPr>
        <w:ind w:hanging="2"/>
        <w:jc w:val="both"/>
        <w:rPr>
          <w:rFonts w:ascii="Arial" w:hAnsi="Arial" w:cs="Arial"/>
        </w:rPr>
      </w:pPr>
      <w:r w:rsidRPr="00DF6B26">
        <w:rPr>
          <w:rFonts w:ascii="Arial" w:hAnsi="Arial" w:cs="Arial"/>
          <w:b/>
        </w:rPr>
        <w:t>PUBLICACIÓN:</w:t>
      </w:r>
      <w:r>
        <w:rPr>
          <w:rFonts w:ascii="Arial" w:hAnsi="Arial" w:cs="Arial"/>
          <w:b/>
        </w:rPr>
        <w:t xml:space="preserve"> </w:t>
      </w:r>
      <w:r>
        <w:rPr>
          <w:rFonts w:ascii="Arial" w:hAnsi="Arial" w:cs="Arial"/>
        </w:rPr>
        <w:t>18 DE</w:t>
      </w:r>
      <w:r>
        <w:rPr>
          <w:rFonts w:ascii="Arial" w:hAnsi="Arial" w:cs="Arial"/>
        </w:rPr>
        <w:t xml:space="preserve"> DICIEMBRE DE 2021 SEC. LXXXIX</w:t>
      </w:r>
      <w:bookmarkStart w:id="10" w:name="_GoBack"/>
      <w:bookmarkEnd w:id="10"/>
    </w:p>
    <w:p w:rsidR="00C34753" w:rsidRPr="00DF6B26" w:rsidRDefault="00C34753" w:rsidP="00C34753">
      <w:pPr>
        <w:ind w:hanging="2"/>
        <w:jc w:val="both"/>
        <w:rPr>
          <w:rFonts w:ascii="Arial" w:hAnsi="Arial" w:cs="Arial"/>
          <w:b/>
        </w:rPr>
      </w:pPr>
    </w:p>
    <w:p w:rsidR="00C34753" w:rsidRPr="00DF6B26" w:rsidRDefault="00C34753" w:rsidP="00C34753">
      <w:pPr>
        <w:ind w:hanging="2"/>
        <w:jc w:val="both"/>
        <w:rPr>
          <w:rFonts w:ascii="Arial" w:hAnsi="Arial" w:cs="Arial"/>
        </w:rPr>
      </w:pPr>
      <w:r w:rsidRPr="00DF6B26">
        <w:rPr>
          <w:rFonts w:ascii="Arial" w:hAnsi="Arial" w:cs="Arial"/>
          <w:b/>
        </w:rPr>
        <w:t>VIGENCIA:</w:t>
      </w:r>
      <w:r>
        <w:rPr>
          <w:rFonts w:ascii="Arial" w:hAnsi="Arial" w:cs="Arial"/>
          <w:b/>
        </w:rPr>
        <w:t xml:space="preserve"> </w:t>
      </w:r>
      <w:r>
        <w:rPr>
          <w:rFonts w:ascii="Arial" w:hAnsi="Arial" w:cs="Arial"/>
        </w:rPr>
        <w:t>1 DE ENERO DE 2022</w:t>
      </w:r>
    </w:p>
    <w:p w:rsidR="00C34753" w:rsidRPr="003639DE" w:rsidRDefault="00C34753" w:rsidP="003639DE">
      <w:pPr>
        <w:shd w:val="clear" w:color="auto" w:fill="FFFFFF"/>
        <w:jc w:val="both"/>
        <w:rPr>
          <w:rFonts w:ascii="Arial" w:hAnsi="Arial" w:cs="Arial"/>
        </w:rPr>
      </w:pPr>
    </w:p>
    <w:sectPr w:rsidR="00C34753" w:rsidRPr="003639DE" w:rsidSect="00784E9E">
      <w:headerReference w:type="default" r:id="rId9"/>
      <w:pgSz w:w="11906" w:h="16838" w:code="9"/>
      <w:pgMar w:top="2268" w:right="851" w:bottom="1134" w:left="3402" w:header="709"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5BD" w:rsidRDefault="004E45BD" w:rsidP="00B55A80">
      <w:r>
        <w:separator/>
      </w:r>
    </w:p>
  </w:endnote>
  <w:endnote w:type="continuationSeparator" w:id="0">
    <w:p w:rsidR="004E45BD" w:rsidRDefault="004E45BD" w:rsidP="00B5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agLight">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tique Olive">
    <w:altName w:val="Corbel"/>
    <w:charset w:val="00"/>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dobe Caslon Pro SmBd">
    <w:altName w:val="Georgia"/>
    <w:panose1 w:val="00000000000000000000"/>
    <w:charset w:val="00"/>
    <w:family w:val="auto"/>
    <w:notTrueType/>
    <w:pitch w:val="variable"/>
    <w:sig w:usb0="00000003" w:usb1="00000000" w:usb2="00000000" w:usb3="00000000" w:csb0="00000001" w:csb1="00000000"/>
  </w:font>
  <w:font w:name="Avenir Next">
    <w:altName w:val="Avenir Nex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JNIIJE+Arial,Bold">
    <w:altName w:val="Arial"/>
    <w:panose1 w:val="00000000000000000000"/>
    <w:charset w:val="00"/>
    <w:family w:val="swiss"/>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Humnst777 BT">
    <w:altName w:val="Humnst777 BT"/>
    <w:charset w:val="00"/>
    <w:family w:val="swiss"/>
    <w:pitch w:val="variable"/>
    <w:sig w:usb0="800000AF" w:usb1="1000204A" w:usb2="00000000" w:usb3="00000000" w:csb0="00000011" w:csb1="00000000"/>
  </w:font>
  <w:font w:name="Consolas">
    <w:panose1 w:val="020B0609020204030204"/>
    <w:charset w:val="00"/>
    <w:family w:val="modern"/>
    <w:pitch w:val="fixed"/>
    <w:sig w:usb0="E00006FF" w:usb1="0000FCFF" w:usb2="00000001" w:usb3="00000000" w:csb0="0000019F" w:csb1="00000000"/>
  </w:font>
  <w:font w:name="Arial,Bold">
    <w:altName w:val="Arial"/>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5BD" w:rsidRDefault="004E45BD" w:rsidP="00B55A80">
      <w:r>
        <w:separator/>
      </w:r>
    </w:p>
  </w:footnote>
  <w:footnote w:type="continuationSeparator" w:id="0">
    <w:p w:rsidR="004E45BD" w:rsidRDefault="004E45BD" w:rsidP="00B55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9E" w:rsidRDefault="00784E9E" w:rsidP="00B55A80">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8092F"/>
    <w:multiLevelType w:val="multilevel"/>
    <w:tmpl w:val="55946C74"/>
    <w:styleLink w:val="Reglamentos"/>
    <w:lvl w:ilvl="0">
      <w:start w:val="1"/>
      <w:numFmt w:val="decimal"/>
      <w:lvlText w:val="Artículo %1."/>
      <w:lvlJc w:val="left"/>
      <w:pPr>
        <w:ind w:left="360" w:hanging="360"/>
      </w:pPr>
      <w:rPr>
        <w:rFonts w:ascii="VagLight" w:hAnsi="VagLight" w:cs="VagLight" w:hint="default"/>
        <w:b w:val="0"/>
        <w:bCs w:val="0"/>
        <w:i w:val="0"/>
        <w:iCs w:val="0"/>
        <w:sz w:val="16"/>
        <w:szCs w:val="16"/>
      </w:rPr>
    </w:lvl>
    <w:lvl w:ilvl="1">
      <w:start w:val="1"/>
      <w:numFmt w:val="upperRoman"/>
      <w:lvlText w:val="%2."/>
      <w:lvlJc w:val="left"/>
      <w:pPr>
        <w:ind w:left="720" w:hanging="360"/>
      </w:pPr>
      <w:rPr>
        <w:rFonts w:ascii="VagLight" w:hAnsi="VagLight" w:cs="VagLight" w:hint="default"/>
        <w:b w:val="0"/>
        <w:bCs w:val="0"/>
        <w:i w:val="0"/>
        <w:iCs w:val="0"/>
        <w:sz w:val="16"/>
        <w:szCs w:val="16"/>
      </w:rPr>
    </w:lvl>
    <w:lvl w:ilvl="2">
      <w:start w:val="1"/>
      <w:numFmt w:val="lowerLetter"/>
      <w:lvlText w:val="%3)"/>
      <w:lvlJc w:val="left"/>
      <w:pPr>
        <w:ind w:left="1080" w:hanging="360"/>
      </w:pPr>
      <w:rPr>
        <w:rFonts w:ascii="VagLight" w:hAnsi="VagLight" w:cs="VagLight" w:hint="default"/>
        <w:b w:val="0"/>
        <w:bCs w:val="0"/>
        <w:i w:val="0"/>
        <w:iCs w:val="0"/>
        <w:sz w:val="16"/>
        <w:szCs w:val="16"/>
      </w:rPr>
    </w:lvl>
    <w:lvl w:ilvl="3">
      <w:start w:val="1"/>
      <w:numFmt w:val="decimal"/>
      <w:lvlText w:val="%4."/>
      <w:lvlJc w:val="left"/>
      <w:pPr>
        <w:ind w:left="1440" w:hanging="360"/>
      </w:pPr>
      <w:rPr>
        <w:rFonts w:ascii="VagLight" w:hAnsi="VagLight" w:cs="VagLight" w:hint="default"/>
        <w:b w:val="0"/>
        <w:bCs w:val="0"/>
        <w:i w:val="0"/>
        <w:iCs w:val="0"/>
        <w:sz w:val="16"/>
        <w:szCs w:val="16"/>
      </w:rPr>
    </w:lvl>
    <w:lvl w:ilvl="4">
      <w:start w:val="1"/>
      <w:numFmt w:val="lowerLetter"/>
      <w:lvlText w:val="%4%5."/>
      <w:lvlJc w:val="left"/>
      <w:pPr>
        <w:ind w:left="1800" w:hanging="360"/>
      </w:pPr>
      <w:rPr>
        <w:rFonts w:ascii="VagLight" w:hAnsi="VagLight" w:cs="VagLight" w:hint="default"/>
        <w:b w:val="0"/>
        <w:bCs w:val="0"/>
        <w:i w:val="0"/>
        <w:iCs w:val="0"/>
        <w:sz w:val="16"/>
        <w:szCs w:val="16"/>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DAC798A"/>
    <w:multiLevelType w:val="multilevel"/>
    <w:tmpl w:val="4E78B97C"/>
    <w:styleLink w:val="Reglamentos2"/>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EEC0D6A"/>
    <w:multiLevelType w:val="multilevel"/>
    <w:tmpl w:val="9F2030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5D2E77"/>
    <w:multiLevelType w:val="hybridMultilevel"/>
    <w:tmpl w:val="F18AEE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7AA1045"/>
    <w:multiLevelType w:val="multilevel"/>
    <w:tmpl w:val="9F180218"/>
    <w:styleLink w:val="Reglamentos4"/>
    <w:lvl w:ilvl="0">
      <w:start w:val="1"/>
      <w:numFmt w:val="decimal"/>
      <w:lvlText w:val="ARTÍCULO %1."/>
      <w:lvlJc w:val="left"/>
      <w:pPr>
        <w:ind w:left="360" w:hanging="360"/>
      </w:pPr>
      <w:rPr>
        <w:rFonts w:ascii="VagLight" w:hAnsi="VagLight" w:cs="VagLight" w:hint="default"/>
        <w:sz w:val="16"/>
        <w:szCs w:val="16"/>
      </w:rPr>
    </w:lvl>
    <w:lvl w:ilvl="1">
      <w:start w:val="1"/>
      <w:numFmt w:val="upperRoman"/>
      <w:lvlText w:val="%2."/>
      <w:lvlJc w:val="left"/>
      <w:pPr>
        <w:ind w:left="720" w:hanging="360"/>
      </w:pPr>
      <w:rPr>
        <w:rFonts w:ascii="VagLight" w:hAnsi="VagLight" w:cs="VagLight" w:hint="default"/>
        <w:sz w:val="16"/>
        <w:szCs w:val="16"/>
      </w:rPr>
    </w:lvl>
    <w:lvl w:ilvl="2">
      <w:start w:val="1"/>
      <w:numFmt w:val="lowerLetter"/>
      <w:lvlText w:val="%3)"/>
      <w:lvlJc w:val="left"/>
      <w:pPr>
        <w:ind w:left="1080" w:hanging="360"/>
      </w:pPr>
      <w:rPr>
        <w:rFonts w:ascii="VagLight" w:hAnsi="VagLight" w:cs="VagLight" w:hint="default"/>
        <w:sz w:val="16"/>
        <w:szCs w:val="16"/>
      </w:rPr>
    </w:lvl>
    <w:lvl w:ilvl="3">
      <w:start w:val="1"/>
      <w:numFmt w:val="decimal"/>
      <w:lvlText w:val="%4."/>
      <w:lvlJc w:val="left"/>
      <w:pPr>
        <w:ind w:left="1440" w:hanging="360"/>
      </w:pPr>
      <w:rPr>
        <w:rFonts w:ascii="VagLight" w:hAnsi="VagLight" w:cs="VagLight" w:hint="default"/>
        <w:sz w:val="16"/>
        <w:szCs w:val="16"/>
      </w:rPr>
    </w:lvl>
    <w:lvl w:ilvl="4">
      <w:start w:val="1"/>
      <w:numFmt w:val="lowerLetter"/>
      <w:lvlText w:val="%4%5."/>
      <w:lvlJc w:val="left"/>
      <w:pPr>
        <w:ind w:left="1800" w:hanging="360"/>
      </w:pPr>
      <w:rPr>
        <w:rFonts w:ascii="VagLight" w:hAnsi="VagLight" w:cs="VagLight" w:hint="default"/>
        <w:sz w:val="16"/>
        <w:szCs w:val="16"/>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9B15FE3"/>
    <w:multiLevelType w:val="hybridMultilevel"/>
    <w:tmpl w:val="C8BC7134"/>
    <w:lvl w:ilvl="0" w:tplc="85BA95AC">
      <w:start w:val="1"/>
      <w:numFmt w:val="bullet"/>
      <w:pStyle w:val="Secuencia"/>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5899270D"/>
    <w:multiLevelType w:val="multilevel"/>
    <w:tmpl w:val="BBF4280A"/>
    <w:styleLink w:val="Estilo24"/>
    <w:lvl w:ilvl="0">
      <w:start w:val="1"/>
      <w:numFmt w:val="decimal"/>
      <w:lvlText w:val="ARTÍCULO %1."/>
      <w:lvlJc w:val="left"/>
      <w:pPr>
        <w:ind w:left="360" w:hanging="360"/>
      </w:pPr>
      <w:rPr>
        <w:rFonts w:ascii="VagLight" w:hAnsi="VagLight" w:cs="VagLight" w:hint="default"/>
        <w:sz w:val="16"/>
        <w:szCs w:val="16"/>
      </w:rPr>
    </w:lvl>
    <w:lvl w:ilvl="1">
      <w:start w:val="1"/>
      <w:numFmt w:val="upp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5EE15E5"/>
    <w:multiLevelType w:val="multilevel"/>
    <w:tmpl w:val="433A71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A284483"/>
    <w:multiLevelType w:val="hybridMultilevel"/>
    <w:tmpl w:val="554A8FBC"/>
    <w:styleLink w:val="Estilo14"/>
    <w:lvl w:ilvl="0" w:tplc="080A0017">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6EF21C68"/>
    <w:multiLevelType w:val="multilevel"/>
    <w:tmpl w:val="F962D3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22713FF"/>
    <w:multiLevelType w:val="multilevel"/>
    <w:tmpl w:val="BE7C1D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8"/>
  </w:num>
  <w:num w:numId="6">
    <w:abstractNumId w:val="1"/>
  </w:num>
  <w:num w:numId="7">
    <w:abstractNumId w:val="3"/>
  </w:num>
  <w:num w:numId="8">
    <w:abstractNumId w:val="10"/>
  </w:num>
  <w:num w:numId="9">
    <w:abstractNumId w:val="7"/>
  </w:num>
  <w:num w:numId="10">
    <w:abstractNumId w:val="9"/>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C61DE"/>
    <w:rsid w:val="00003F0E"/>
    <w:rsid w:val="00004D7C"/>
    <w:rsid w:val="00006FD0"/>
    <w:rsid w:val="00007168"/>
    <w:rsid w:val="000102D2"/>
    <w:rsid w:val="00013FF5"/>
    <w:rsid w:val="00014D60"/>
    <w:rsid w:val="00020DBA"/>
    <w:rsid w:val="000261ED"/>
    <w:rsid w:val="00030473"/>
    <w:rsid w:val="00031D8D"/>
    <w:rsid w:val="00031F5E"/>
    <w:rsid w:val="00036F14"/>
    <w:rsid w:val="00040157"/>
    <w:rsid w:val="000425DD"/>
    <w:rsid w:val="00043535"/>
    <w:rsid w:val="00043B2F"/>
    <w:rsid w:val="0004563E"/>
    <w:rsid w:val="00046265"/>
    <w:rsid w:val="00046FA2"/>
    <w:rsid w:val="00052FDB"/>
    <w:rsid w:val="00054797"/>
    <w:rsid w:val="0005554A"/>
    <w:rsid w:val="000575A7"/>
    <w:rsid w:val="00057757"/>
    <w:rsid w:val="000602D6"/>
    <w:rsid w:val="00060D0E"/>
    <w:rsid w:val="00063F04"/>
    <w:rsid w:val="00065986"/>
    <w:rsid w:val="00066980"/>
    <w:rsid w:val="00074E91"/>
    <w:rsid w:val="0007508B"/>
    <w:rsid w:val="00081633"/>
    <w:rsid w:val="00083508"/>
    <w:rsid w:val="00083817"/>
    <w:rsid w:val="00086632"/>
    <w:rsid w:val="00091D71"/>
    <w:rsid w:val="00092E99"/>
    <w:rsid w:val="000930B4"/>
    <w:rsid w:val="000A12C3"/>
    <w:rsid w:val="000A2395"/>
    <w:rsid w:val="000A27CB"/>
    <w:rsid w:val="000B0578"/>
    <w:rsid w:val="000B749D"/>
    <w:rsid w:val="000C2AD5"/>
    <w:rsid w:val="000C2CE9"/>
    <w:rsid w:val="000C7378"/>
    <w:rsid w:val="000D00FC"/>
    <w:rsid w:val="000D2901"/>
    <w:rsid w:val="000E071F"/>
    <w:rsid w:val="000E16D9"/>
    <w:rsid w:val="000E505D"/>
    <w:rsid w:val="000F135A"/>
    <w:rsid w:val="000F2795"/>
    <w:rsid w:val="00100810"/>
    <w:rsid w:val="00103A07"/>
    <w:rsid w:val="00104A22"/>
    <w:rsid w:val="00107087"/>
    <w:rsid w:val="00107859"/>
    <w:rsid w:val="00107A2D"/>
    <w:rsid w:val="00110C77"/>
    <w:rsid w:val="00114ABD"/>
    <w:rsid w:val="00116B73"/>
    <w:rsid w:val="00117758"/>
    <w:rsid w:val="001200BC"/>
    <w:rsid w:val="001251E0"/>
    <w:rsid w:val="00127F1F"/>
    <w:rsid w:val="0013076A"/>
    <w:rsid w:val="00131024"/>
    <w:rsid w:val="00132C99"/>
    <w:rsid w:val="00133E15"/>
    <w:rsid w:val="00134E33"/>
    <w:rsid w:val="00137D36"/>
    <w:rsid w:val="001434BB"/>
    <w:rsid w:val="00143B81"/>
    <w:rsid w:val="00145EA2"/>
    <w:rsid w:val="00150F0C"/>
    <w:rsid w:val="001529C0"/>
    <w:rsid w:val="00155515"/>
    <w:rsid w:val="00155833"/>
    <w:rsid w:val="00156864"/>
    <w:rsid w:val="00161970"/>
    <w:rsid w:val="00163CE0"/>
    <w:rsid w:val="00163D6E"/>
    <w:rsid w:val="00164FB5"/>
    <w:rsid w:val="0016748C"/>
    <w:rsid w:val="00167503"/>
    <w:rsid w:val="0018015E"/>
    <w:rsid w:val="00180BEA"/>
    <w:rsid w:val="00181649"/>
    <w:rsid w:val="00183813"/>
    <w:rsid w:val="00185046"/>
    <w:rsid w:val="00185F54"/>
    <w:rsid w:val="00186EEC"/>
    <w:rsid w:val="00186F0F"/>
    <w:rsid w:val="00186FA6"/>
    <w:rsid w:val="00187783"/>
    <w:rsid w:val="00187B97"/>
    <w:rsid w:val="001923F8"/>
    <w:rsid w:val="001A0BD5"/>
    <w:rsid w:val="001A11B5"/>
    <w:rsid w:val="001A245D"/>
    <w:rsid w:val="001A3E4B"/>
    <w:rsid w:val="001A462D"/>
    <w:rsid w:val="001A5F08"/>
    <w:rsid w:val="001A6559"/>
    <w:rsid w:val="001A7952"/>
    <w:rsid w:val="001B434A"/>
    <w:rsid w:val="001B51C5"/>
    <w:rsid w:val="001C3533"/>
    <w:rsid w:val="001C4B39"/>
    <w:rsid w:val="001C7394"/>
    <w:rsid w:val="001C74DE"/>
    <w:rsid w:val="001D2041"/>
    <w:rsid w:val="001D2FE7"/>
    <w:rsid w:val="001D4352"/>
    <w:rsid w:val="001D4AC6"/>
    <w:rsid w:val="001E60B3"/>
    <w:rsid w:val="00205E40"/>
    <w:rsid w:val="00206877"/>
    <w:rsid w:val="0020692B"/>
    <w:rsid w:val="0020769A"/>
    <w:rsid w:val="00214536"/>
    <w:rsid w:val="0021663A"/>
    <w:rsid w:val="0021780E"/>
    <w:rsid w:val="002202D5"/>
    <w:rsid w:val="00233CBB"/>
    <w:rsid w:val="0023425C"/>
    <w:rsid w:val="0023553C"/>
    <w:rsid w:val="00243AAB"/>
    <w:rsid w:val="00246C33"/>
    <w:rsid w:val="00247C48"/>
    <w:rsid w:val="00247CE0"/>
    <w:rsid w:val="002506FE"/>
    <w:rsid w:val="002521CA"/>
    <w:rsid w:val="002527AA"/>
    <w:rsid w:val="002565E4"/>
    <w:rsid w:val="00260CB3"/>
    <w:rsid w:val="00260FA4"/>
    <w:rsid w:val="002621C8"/>
    <w:rsid w:val="0027041E"/>
    <w:rsid w:val="0027118C"/>
    <w:rsid w:val="00274F7A"/>
    <w:rsid w:val="00280113"/>
    <w:rsid w:val="0028324F"/>
    <w:rsid w:val="002910C2"/>
    <w:rsid w:val="002919FE"/>
    <w:rsid w:val="00292329"/>
    <w:rsid w:val="00295036"/>
    <w:rsid w:val="0029566E"/>
    <w:rsid w:val="002A013E"/>
    <w:rsid w:val="002A7B30"/>
    <w:rsid w:val="002B196A"/>
    <w:rsid w:val="002B2257"/>
    <w:rsid w:val="002B6E5B"/>
    <w:rsid w:val="002C1FEB"/>
    <w:rsid w:val="002C2E87"/>
    <w:rsid w:val="002C44B3"/>
    <w:rsid w:val="002C61A6"/>
    <w:rsid w:val="002C72C1"/>
    <w:rsid w:val="002D0EE0"/>
    <w:rsid w:val="002D104C"/>
    <w:rsid w:val="002D21F4"/>
    <w:rsid w:val="002D7585"/>
    <w:rsid w:val="002D7C00"/>
    <w:rsid w:val="002E4D90"/>
    <w:rsid w:val="002E5E2C"/>
    <w:rsid w:val="002E6226"/>
    <w:rsid w:val="002F0E79"/>
    <w:rsid w:val="002F314E"/>
    <w:rsid w:val="002F735F"/>
    <w:rsid w:val="002F77F9"/>
    <w:rsid w:val="0030442F"/>
    <w:rsid w:val="00310F30"/>
    <w:rsid w:val="003147EA"/>
    <w:rsid w:val="003158D2"/>
    <w:rsid w:val="00323A56"/>
    <w:rsid w:val="0032459C"/>
    <w:rsid w:val="00324E67"/>
    <w:rsid w:val="00325E33"/>
    <w:rsid w:val="00326DF9"/>
    <w:rsid w:val="003300C3"/>
    <w:rsid w:val="00332CA3"/>
    <w:rsid w:val="00342478"/>
    <w:rsid w:val="00342ED6"/>
    <w:rsid w:val="00344C6F"/>
    <w:rsid w:val="00353729"/>
    <w:rsid w:val="003548FA"/>
    <w:rsid w:val="00361FE5"/>
    <w:rsid w:val="00362AC0"/>
    <w:rsid w:val="00363201"/>
    <w:rsid w:val="003639DE"/>
    <w:rsid w:val="00365398"/>
    <w:rsid w:val="003741A3"/>
    <w:rsid w:val="00380995"/>
    <w:rsid w:val="003859B6"/>
    <w:rsid w:val="003905EE"/>
    <w:rsid w:val="003911E1"/>
    <w:rsid w:val="0039204F"/>
    <w:rsid w:val="0039384F"/>
    <w:rsid w:val="00394A6B"/>
    <w:rsid w:val="003A279C"/>
    <w:rsid w:val="003A328A"/>
    <w:rsid w:val="003A46D5"/>
    <w:rsid w:val="003A75C3"/>
    <w:rsid w:val="003A7861"/>
    <w:rsid w:val="003A7DC1"/>
    <w:rsid w:val="003B7E95"/>
    <w:rsid w:val="003C066A"/>
    <w:rsid w:val="003C1154"/>
    <w:rsid w:val="003E3B80"/>
    <w:rsid w:val="003E76AD"/>
    <w:rsid w:val="003F0027"/>
    <w:rsid w:val="003F4243"/>
    <w:rsid w:val="003F4FCF"/>
    <w:rsid w:val="003F7FDC"/>
    <w:rsid w:val="00400B83"/>
    <w:rsid w:val="00407A9C"/>
    <w:rsid w:val="00414AFD"/>
    <w:rsid w:val="004249B5"/>
    <w:rsid w:val="00424C4A"/>
    <w:rsid w:val="00424E84"/>
    <w:rsid w:val="004254E1"/>
    <w:rsid w:val="004261EE"/>
    <w:rsid w:val="00426237"/>
    <w:rsid w:val="00430F10"/>
    <w:rsid w:val="004317FD"/>
    <w:rsid w:val="00437997"/>
    <w:rsid w:val="0044009B"/>
    <w:rsid w:val="00442D66"/>
    <w:rsid w:val="00450001"/>
    <w:rsid w:val="0045036B"/>
    <w:rsid w:val="00451235"/>
    <w:rsid w:val="00451E0A"/>
    <w:rsid w:val="00460C98"/>
    <w:rsid w:val="00463F4F"/>
    <w:rsid w:val="00465054"/>
    <w:rsid w:val="00471EA1"/>
    <w:rsid w:val="00472C1A"/>
    <w:rsid w:val="0047362C"/>
    <w:rsid w:val="00475A5D"/>
    <w:rsid w:val="00476468"/>
    <w:rsid w:val="00481E7B"/>
    <w:rsid w:val="00485BF8"/>
    <w:rsid w:val="00490F05"/>
    <w:rsid w:val="004932A2"/>
    <w:rsid w:val="0049657E"/>
    <w:rsid w:val="00496E40"/>
    <w:rsid w:val="00497478"/>
    <w:rsid w:val="00497665"/>
    <w:rsid w:val="00497E20"/>
    <w:rsid w:val="004A28A6"/>
    <w:rsid w:val="004B0A17"/>
    <w:rsid w:val="004B3DEE"/>
    <w:rsid w:val="004B403B"/>
    <w:rsid w:val="004B4398"/>
    <w:rsid w:val="004B492F"/>
    <w:rsid w:val="004C2072"/>
    <w:rsid w:val="004C3573"/>
    <w:rsid w:val="004D03F5"/>
    <w:rsid w:val="004D3AC0"/>
    <w:rsid w:val="004D4C89"/>
    <w:rsid w:val="004D70F4"/>
    <w:rsid w:val="004D7C7F"/>
    <w:rsid w:val="004E45BD"/>
    <w:rsid w:val="004E7FFE"/>
    <w:rsid w:val="004F2A8B"/>
    <w:rsid w:val="005021D5"/>
    <w:rsid w:val="00510A9F"/>
    <w:rsid w:val="00515C98"/>
    <w:rsid w:val="00516A42"/>
    <w:rsid w:val="0052191B"/>
    <w:rsid w:val="00521A6E"/>
    <w:rsid w:val="00521CB6"/>
    <w:rsid w:val="00521E73"/>
    <w:rsid w:val="005227D0"/>
    <w:rsid w:val="00523261"/>
    <w:rsid w:val="005240D5"/>
    <w:rsid w:val="005249DB"/>
    <w:rsid w:val="00526A63"/>
    <w:rsid w:val="005306A9"/>
    <w:rsid w:val="005313C0"/>
    <w:rsid w:val="00533B1F"/>
    <w:rsid w:val="00535F08"/>
    <w:rsid w:val="0053691F"/>
    <w:rsid w:val="00536D56"/>
    <w:rsid w:val="005378F9"/>
    <w:rsid w:val="005379A7"/>
    <w:rsid w:val="00540107"/>
    <w:rsid w:val="00543E1F"/>
    <w:rsid w:val="00544DB8"/>
    <w:rsid w:val="00545453"/>
    <w:rsid w:val="005457F2"/>
    <w:rsid w:val="00553F96"/>
    <w:rsid w:val="00562B31"/>
    <w:rsid w:val="00563D71"/>
    <w:rsid w:val="00567E68"/>
    <w:rsid w:val="00572152"/>
    <w:rsid w:val="0057362B"/>
    <w:rsid w:val="005748C1"/>
    <w:rsid w:val="00575332"/>
    <w:rsid w:val="00576F1D"/>
    <w:rsid w:val="00581DE3"/>
    <w:rsid w:val="00586072"/>
    <w:rsid w:val="00591CEB"/>
    <w:rsid w:val="005943AD"/>
    <w:rsid w:val="005972FF"/>
    <w:rsid w:val="005A1CBA"/>
    <w:rsid w:val="005A2EDA"/>
    <w:rsid w:val="005A372F"/>
    <w:rsid w:val="005A55C1"/>
    <w:rsid w:val="005A5A68"/>
    <w:rsid w:val="005A634D"/>
    <w:rsid w:val="005A66C7"/>
    <w:rsid w:val="005B1E9C"/>
    <w:rsid w:val="005B5303"/>
    <w:rsid w:val="005B547E"/>
    <w:rsid w:val="005B58D9"/>
    <w:rsid w:val="005C1B96"/>
    <w:rsid w:val="005C52DD"/>
    <w:rsid w:val="005C61DE"/>
    <w:rsid w:val="005D0723"/>
    <w:rsid w:val="005D25A9"/>
    <w:rsid w:val="005D6B12"/>
    <w:rsid w:val="005D7DE6"/>
    <w:rsid w:val="005E2998"/>
    <w:rsid w:val="005E427F"/>
    <w:rsid w:val="005E5B06"/>
    <w:rsid w:val="005F13F9"/>
    <w:rsid w:val="005F53D4"/>
    <w:rsid w:val="005F5629"/>
    <w:rsid w:val="005F6C87"/>
    <w:rsid w:val="005F6E84"/>
    <w:rsid w:val="00600798"/>
    <w:rsid w:val="00605C80"/>
    <w:rsid w:val="00605F09"/>
    <w:rsid w:val="0061029B"/>
    <w:rsid w:val="006112AD"/>
    <w:rsid w:val="0061247C"/>
    <w:rsid w:val="00613502"/>
    <w:rsid w:val="00613AF1"/>
    <w:rsid w:val="00613D16"/>
    <w:rsid w:val="00621A0F"/>
    <w:rsid w:val="00621DF4"/>
    <w:rsid w:val="0062267F"/>
    <w:rsid w:val="0062300E"/>
    <w:rsid w:val="00626FE7"/>
    <w:rsid w:val="00627CD0"/>
    <w:rsid w:val="0063568B"/>
    <w:rsid w:val="00635DB6"/>
    <w:rsid w:val="006363C6"/>
    <w:rsid w:val="00637EB1"/>
    <w:rsid w:val="00641402"/>
    <w:rsid w:val="00642CD0"/>
    <w:rsid w:val="006447C5"/>
    <w:rsid w:val="00650484"/>
    <w:rsid w:val="00651EDB"/>
    <w:rsid w:val="006606EF"/>
    <w:rsid w:val="006610FB"/>
    <w:rsid w:val="00664C44"/>
    <w:rsid w:val="0066515A"/>
    <w:rsid w:val="006655B6"/>
    <w:rsid w:val="006669AD"/>
    <w:rsid w:val="00667D8A"/>
    <w:rsid w:val="0067148D"/>
    <w:rsid w:val="006717DD"/>
    <w:rsid w:val="00672A3D"/>
    <w:rsid w:val="00676912"/>
    <w:rsid w:val="0068018C"/>
    <w:rsid w:val="006801E6"/>
    <w:rsid w:val="0068079E"/>
    <w:rsid w:val="00680BA4"/>
    <w:rsid w:val="00681BEA"/>
    <w:rsid w:val="0068382A"/>
    <w:rsid w:val="00685FAB"/>
    <w:rsid w:val="0069312D"/>
    <w:rsid w:val="006A0F6C"/>
    <w:rsid w:val="006A1559"/>
    <w:rsid w:val="006A681B"/>
    <w:rsid w:val="006A76A7"/>
    <w:rsid w:val="006B1B16"/>
    <w:rsid w:val="006B3D8F"/>
    <w:rsid w:val="006B4371"/>
    <w:rsid w:val="006C53CF"/>
    <w:rsid w:val="006C589D"/>
    <w:rsid w:val="006D2CC1"/>
    <w:rsid w:val="006D36CE"/>
    <w:rsid w:val="006D5198"/>
    <w:rsid w:val="006D525A"/>
    <w:rsid w:val="006F35AC"/>
    <w:rsid w:val="006F3C19"/>
    <w:rsid w:val="006F7BBF"/>
    <w:rsid w:val="007041B4"/>
    <w:rsid w:val="00704E76"/>
    <w:rsid w:val="00705C89"/>
    <w:rsid w:val="00706532"/>
    <w:rsid w:val="0070682D"/>
    <w:rsid w:val="00707A1B"/>
    <w:rsid w:val="00713E74"/>
    <w:rsid w:val="007200B2"/>
    <w:rsid w:val="00722AFF"/>
    <w:rsid w:val="0072323A"/>
    <w:rsid w:val="00723563"/>
    <w:rsid w:val="007265E3"/>
    <w:rsid w:val="007305C0"/>
    <w:rsid w:val="00730703"/>
    <w:rsid w:val="007335B8"/>
    <w:rsid w:val="00735E08"/>
    <w:rsid w:val="0073697B"/>
    <w:rsid w:val="00743C4C"/>
    <w:rsid w:val="0074647F"/>
    <w:rsid w:val="00750257"/>
    <w:rsid w:val="007520B7"/>
    <w:rsid w:val="00752FCF"/>
    <w:rsid w:val="0075458B"/>
    <w:rsid w:val="00755F12"/>
    <w:rsid w:val="00756394"/>
    <w:rsid w:val="007563D6"/>
    <w:rsid w:val="00764398"/>
    <w:rsid w:val="00765897"/>
    <w:rsid w:val="00770E0B"/>
    <w:rsid w:val="007716CB"/>
    <w:rsid w:val="00775B80"/>
    <w:rsid w:val="00775CEA"/>
    <w:rsid w:val="00777131"/>
    <w:rsid w:val="007823F8"/>
    <w:rsid w:val="00782EB4"/>
    <w:rsid w:val="0078480A"/>
    <w:rsid w:val="00784E9E"/>
    <w:rsid w:val="00790DBD"/>
    <w:rsid w:val="00792E31"/>
    <w:rsid w:val="00792E92"/>
    <w:rsid w:val="00792EAD"/>
    <w:rsid w:val="00793679"/>
    <w:rsid w:val="007A0719"/>
    <w:rsid w:val="007A1E92"/>
    <w:rsid w:val="007A27F9"/>
    <w:rsid w:val="007A42E3"/>
    <w:rsid w:val="007B0803"/>
    <w:rsid w:val="007B455E"/>
    <w:rsid w:val="007B5C75"/>
    <w:rsid w:val="007B705A"/>
    <w:rsid w:val="007B78C8"/>
    <w:rsid w:val="007C0986"/>
    <w:rsid w:val="007C1258"/>
    <w:rsid w:val="007C4124"/>
    <w:rsid w:val="007C57B5"/>
    <w:rsid w:val="007C625A"/>
    <w:rsid w:val="007C7BC9"/>
    <w:rsid w:val="007D06FA"/>
    <w:rsid w:val="007D1532"/>
    <w:rsid w:val="007D162B"/>
    <w:rsid w:val="007D1F23"/>
    <w:rsid w:val="007D37EB"/>
    <w:rsid w:val="007D7370"/>
    <w:rsid w:val="007E6DC9"/>
    <w:rsid w:val="007F1294"/>
    <w:rsid w:val="007F2187"/>
    <w:rsid w:val="007F4754"/>
    <w:rsid w:val="00801EE2"/>
    <w:rsid w:val="00802776"/>
    <w:rsid w:val="00803DDA"/>
    <w:rsid w:val="008072F1"/>
    <w:rsid w:val="00807560"/>
    <w:rsid w:val="00811444"/>
    <w:rsid w:val="00811C70"/>
    <w:rsid w:val="00811E65"/>
    <w:rsid w:val="0081767C"/>
    <w:rsid w:val="00817FD6"/>
    <w:rsid w:val="008225C2"/>
    <w:rsid w:val="00825695"/>
    <w:rsid w:val="008260C1"/>
    <w:rsid w:val="008329F3"/>
    <w:rsid w:val="00835484"/>
    <w:rsid w:val="0084195B"/>
    <w:rsid w:val="00844370"/>
    <w:rsid w:val="00846889"/>
    <w:rsid w:val="008476EA"/>
    <w:rsid w:val="008612D6"/>
    <w:rsid w:val="00865AF4"/>
    <w:rsid w:val="00865E25"/>
    <w:rsid w:val="0086742A"/>
    <w:rsid w:val="008740C6"/>
    <w:rsid w:val="0087417F"/>
    <w:rsid w:val="00874398"/>
    <w:rsid w:val="008747A7"/>
    <w:rsid w:val="00877469"/>
    <w:rsid w:val="00880CF1"/>
    <w:rsid w:val="008837DD"/>
    <w:rsid w:val="00884C4E"/>
    <w:rsid w:val="00893646"/>
    <w:rsid w:val="008949DA"/>
    <w:rsid w:val="008A25E3"/>
    <w:rsid w:val="008A7302"/>
    <w:rsid w:val="008B1CD9"/>
    <w:rsid w:val="008B58DE"/>
    <w:rsid w:val="008B7704"/>
    <w:rsid w:val="008C1023"/>
    <w:rsid w:val="008C231B"/>
    <w:rsid w:val="008C38C6"/>
    <w:rsid w:val="008C6284"/>
    <w:rsid w:val="008C70BB"/>
    <w:rsid w:val="008C7A3D"/>
    <w:rsid w:val="008D21B5"/>
    <w:rsid w:val="008D3E84"/>
    <w:rsid w:val="008D6F5E"/>
    <w:rsid w:val="008E0135"/>
    <w:rsid w:val="008F1348"/>
    <w:rsid w:val="008F5B19"/>
    <w:rsid w:val="008F5B1A"/>
    <w:rsid w:val="008F6E9C"/>
    <w:rsid w:val="00900648"/>
    <w:rsid w:val="009010EE"/>
    <w:rsid w:val="009015CF"/>
    <w:rsid w:val="00904646"/>
    <w:rsid w:val="009047C1"/>
    <w:rsid w:val="009071CA"/>
    <w:rsid w:val="0090725D"/>
    <w:rsid w:val="009072E5"/>
    <w:rsid w:val="0091473F"/>
    <w:rsid w:val="009154C7"/>
    <w:rsid w:val="009158A0"/>
    <w:rsid w:val="00920CCE"/>
    <w:rsid w:val="0092115E"/>
    <w:rsid w:val="00923032"/>
    <w:rsid w:val="00930C5D"/>
    <w:rsid w:val="00930F3D"/>
    <w:rsid w:val="009348C6"/>
    <w:rsid w:val="00944DD0"/>
    <w:rsid w:val="00945714"/>
    <w:rsid w:val="0095194C"/>
    <w:rsid w:val="00954093"/>
    <w:rsid w:val="00955DBA"/>
    <w:rsid w:val="00956C96"/>
    <w:rsid w:val="009615A7"/>
    <w:rsid w:val="00961976"/>
    <w:rsid w:val="00963FF4"/>
    <w:rsid w:val="0096784C"/>
    <w:rsid w:val="009700F0"/>
    <w:rsid w:val="00972F27"/>
    <w:rsid w:val="00973927"/>
    <w:rsid w:val="009740C8"/>
    <w:rsid w:val="009759DB"/>
    <w:rsid w:val="00977C67"/>
    <w:rsid w:val="00982C78"/>
    <w:rsid w:val="00982F11"/>
    <w:rsid w:val="0098362F"/>
    <w:rsid w:val="009900D6"/>
    <w:rsid w:val="0099318B"/>
    <w:rsid w:val="00996A97"/>
    <w:rsid w:val="009A1CE8"/>
    <w:rsid w:val="009A24BE"/>
    <w:rsid w:val="009A46E7"/>
    <w:rsid w:val="009A47C8"/>
    <w:rsid w:val="009A5212"/>
    <w:rsid w:val="009B6035"/>
    <w:rsid w:val="009B778F"/>
    <w:rsid w:val="009B7FDF"/>
    <w:rsid w:val="009C0923"/>
    <w:rsid w:val="009C0E21"/>
    <w:rsid w:val="009C1FF5"/>
    <w:rsid w:val="009C2F2B"/>
    <w:rsid w:val="009C39AC"/>
    <w:rsid w:val="009C7547"/>
    <w:rsid w:val="009D03D0"/>
    <w:rsid w:val="009D1BD9"/>
    <w:rsid w:val="009D468A"/>
    <w:rsid w:val="009D77FA"/>
    <w:rsid w:val="009E4FA7"/>
    <w:rsid w:val="009E53F3"/>
    <w:rsid w:val="009E54F6"/>
    <w:rsid w:val="009E59B5"/>
    <w:rsid w:val="009E7F8C"/>
    <w:rsid w:val="009F25E9"/>
    <w:rsid w:val="009F2B2B"/>
    <w:rsid w:val="00A00DCD"/>
    <w:rsid w:val="00A00DF7"/>
    <w:rsid w:val="00A01066"/>
    <w:rsid w:val="00A0234A"/>
    <w:rsid w:val="00A027DC"/>
    <w:rsid w:val="00A03C55"/>
    <w:rsid w:val="00A04357"/>
    <w:rsid w:val="00A04AEB"/>
    <w:rsid w:val="00A05E05"/>
    <w:rsid w:val="00A06391"/>
    <w:rsid w:val="00A0640E"/>
    <w:rsid w:val="00A12C4C"/>
    <w:rsid w:val="00A13D96"/>
    <w:rsid w:val="00A14A14"/>
    <w:rsid w:val="00A15C81"/>
    <w:rsid w:val="00A15E63"/>
    <w:rsid w:val="00A16D91"/>
    <w:rsid w:val="00A230CD"/>
    <w:rsid w:val="00A2414B"/>
    <w:rsid w:val="00A26417"/>
    <w:rsid w:val="00A3077C"/>
    <w:rsid w:val="00A3094B"/>
    <w:rsid w:val="00A31774"/>
    <w:rsid w:val="00A37AF6"/>
    <w:rsid w:val="00A4518C"/>
    <w:rsid w:val="00A458EF"/>
    <w:rsid w:val="00A55F62"/>
    <w:rsid w:val="00A60F5F"/>
    <w:rsid w:val="00A66A15"/>
    <w:rsid w:val="00A677A8"/>
    <w:rsid w:val="00A70252"/>
    <w:rsid w:val="00A7054E"/>
    <w:rsid w:val="00A70D47"/>
    <w:rsid w:val="00A71636"/>
    <w:rsid w:val="00A719AB"/>
    <w:rsid w:val="00A732FA"/>
    <w:rsid w:val="00A73352"/>
    <w:rsid w:val="00A76BEF"/>
    <w:rsid w:val="00A77EE3"/>
    <w:rsid w:val="00A80A9C"/>
    <w:rsid w:val="00A8163B"/>
    <w:rsid w:val="00A81FF3"/>
    <w:rsid w:val="00A820D8"/>
    <w:rsid w:val="00A8324D"/>
    <w:rsid w:val="00A83C64"/>
    <w:rsid w:val="00A8450F"/>
    <w:rsid w:val="00A84A4E"/>
    <w:rsid w:val="00A8703A"/>
    <w:rsid w:val="00A92F17"/>
    <w:rsid w:val="00A930FC"/>
    <w:rsid w:val="00A944F1"/>
    <w:rsid w:val="00A9494C"/>
    <w:rsid w:val="00A971D2"/>
    <w:rsid w:val="00AA3209"/>
    <w:rsid w:val="00AA3F39"/>
    <w:rsid w:val="00AA76B4"/>
    <w:rsid w:val="00AB0406"/>
    <w:rsid w:val="00AB36E3"/>
    <w:rsid w:val="00AB392A"/>
    <w:rsid w:val="00AB6BC7"/>
    <w:rsid w:val="00AD1006"/>
    <w:rsid w:val="00AD26FA"/>
    <w:rsid w:val="00AD2792"/>
    <w:rsid w:val="00AD2DA3"/>
    <w:rsid w:val="00AD3B0E"/>
    <w:rsid w:val="00AD3C4D"/>
    <w:rsid w:val="00AD4BB1"/>
    <w:rsid w:val="00AD773A"/>
    <w:rsid w:val="00AE08A7"/>
    <w:rsid w:val="00AE1103"/>
    <w:rsid w:val="00AE2F8E"/>
    <w:rsid w:val="00AE3237"/>
    <w:rsid w:val="00AE4B8D"/>
    <w:rsid w:val="00AE4FFB"/>
    <w:rsid w:val="00AE5861"/>
    <w:rsid w:val="00AE59D2"/>
    <w:rsid w:val="00AE71AF"/>
    <w:rsid w:val="00AE7B2E"/>
    <w:rsid w:val="00AF0F80"/>
    <w:rsid w:val="00AF243D"/>
    <w:rsid w:val="00AF7F5D"/>
    <w:rsid w:val="00B02D1E"/>
    <w:rsid w:val="00B0310F"/>
    <w:rsid w:val="00B0522C"/>
    <w:rsid w:val="00B0526F"/>
    <w:rsid w:val="00B12502"/>
    <w:rsid w:val="00B16C38"/>
    <w:rsid w:val="00B17034"/>
    <w:rsid w:val="00B21BFA"/>
    <w:rsid w:val="00B21D30"/>
    <w:rsid w:val="00B2232B"/>
    <w:rsid w:val="00B23ED5"/>
    <w:rsid w:val="00B25266"/>
    <w:rsid w:val="00B2579B"/>
    <w:rsid w:val="00B268BD"/>
    <w:rsid w:val="00B26A45"/>
    <w:rsid w:val="00B271D4"/>
    <w:rsid w:val="00B32C6A"/>
    <w:rsid w:val="00B341FF"/>
    <w:rsid w:val="00B352DD"/>
    <w:rsid w:val="00B447C9"/>
    <w:rsid w:val="00B476F7"/>
    <w:rsid w:val="00B52A42"/>
    <w:rsid w:val="00B5358E"/>
    <w:rsid w:val="00B55A80"/>
    <w:rsid w:val="00B6544A"/>
    <w:rsid w:val="00B7095D"/>
    <w:rsid w:val="00B71FCA"/>
    <w:rsid w:val="00B72EA6"/>
    <w:rsid w:val="00B73329"/>
    <w:rsid w:val="00B74555"/>
    <w:rsid w:val="00B75B54"/>
    <w:rsid w:val="00B762FE"/>
    <w:rsid w:val="00B76811"/>
    <w:rsid w:val="00B778DD"/>
    <w:rsid w:val="00B82E59"/>
    <w:rsid w:val="00B83F3A"/>
    <w:rsid w:val="00B926CB"/>
    <w:rsid w:val="00BA6561"/>
    <w:rsid w:val="00BA6B18"/>
    <w:rsid w:val="00BB2F57"/>
    <w:rsid w:val="00BB4A2F"/>
    <w:rsid w:val="00BC0608"/>
    <w:rsid w:val="00BD14A3"/>
    <w:rsid w:val="00BD39AC"/>
    <w:rsid w:val="00BD6C85"/>
    <w:rsid w:val="00BD71A3"/>
    <w:rsid w:val="00BD724B"/>
    <w:rsid w:val="00BE24CE"/>
    <w:rsid w:val="00BE27CF"/>
    <w:rsid w:val="00BE439D"/>
    <w:rsid w:val="00BE595C"/>
    <w:rsid w:val="00BE6E40"/>
    <w:rsid w:val="00BF0979"/>
    <w:rsid w:val="00BF218B"/>
    <w:rsid w:val="00BF24E0"/>
    <w:rsid w:val="00BF3E58"/>
    <w:rsid w:val="00BF5C1C"/>
    <w:rsid w:val="00BF7431"/>
    <w:rsid w:val="00BF7EDF"/>
    <w:rsid w:val="00C034D9"/>
    <w:rsid w:val="00C03759"/>
    <w:rsid w:val="00C037BC"/>
    <w:rsid w:val="00C05238"/>
    <w:rsid w:val="00C0768A"/>
    <w:rsid w:val="00C144A4"/>
    <w:rsid w:val="00C1715E"/>
    <w:rsid w:val="00C20898"/>
    <w:rsid w:val="00C20AB7"/>
    <w:rsid w:val="00C224AB"/>
    <w:rsid w:val="00C239A8"/>
    <w:rsid w:val="00C25F90"/>
    <w:rsid w:val="00C30B93"/>
    <w:rsid w:val="00C30E2D"/>
    <w:rsid w:val="00C31C89"/>
    <w:rsid w:val="00C34753"/>
    <w:rsid w:val="00C36531"/>
    <w:rsid w:val="00C3773A"/>
    <w:rsid w:val="00C37E6D"/>
    <w:rsid w:val="00C4409A"/>
    <w:rsid w:val="00C44B82"/>
    <w:rsid w:val="00C505A3"/>
    <w:rsid w:val="00C627D7"/>
    <w:rsid w:val="00C62E23"/>
    <w:rsid w:val="00C62E6E"/>
    <w:rsid w:val="00C635FE"/>
    <w:rsid w:val="00C637CC"/>
    <w:rsid w:val="00C63B9E"/>
    <w:rsid w:val="00C64F5E"/>
    <w:rsid w:val="00C64FC9"/>
    <w:rsid w:val="00C6538C"/>
    <w:rsid w:val="00C6567D"/>
    <w:rsid w:val="00C65B4B"/>
    <w:rsid w:val="00C67073"/>
    <w:rsid w:val="00C75612"/>
    <w:rsid w:val="00C776FE"/>
    <w:rsid w:val="00C82474"/>
    <w:rsid w:val="00C825C9"/>
    <w:rsid w:val="00C82A12"/>
    <w:rsid w:val="00C82DBF"/>
    <w:rsid w:val="00C8401F"/>
    <w:rsid w:val="00C85298"/>
    <w:rsid w:val="00C8725D"/>
    <w:rsid w:val="00C901DE"/>
    <w:rsid w:val="00C91AE2"/>
    <w:rsid w:val="00C9211D"/>
    <w:rsid w:val="00C96C56"/>
    <w:rsid w:val="00C97E89"/>
    <w:rsid w:val="00CA302D"/>
    <w:rsid w:val="00CA55AE"/>
    <w:rsid w:val="00CB1FCC"/>
    <w:rsid w:val="00CB2A8C"/>
    <w:rsid w:val="00CB3260"/>
    <w:rsid w:val="00CB430A"/>
    <w:rsid w:val="00CB5E5A"/>
    <w:rsid w:val="00CC1AA2"/>
    <w:rsid w:val="00CC6EB3"/>
    <w:rsid w:val="00CC7B66"/>
    <w:rsid w:val="00CD345D"/>
    <w:rsid w:val="00CD5407"/>
    <w:rsid w:val="00CE19A4"/>
    <w:rsid w:val="00CE37B6"/>
    <w:rsid w:val="00CE742A"/>
    <w:rsid w:val="00CE7B07"/>
    <w:rsid w:val="00CF0497"/>
    <w:rsid w:val="00CF26B4"/>
    <w:rsid w:val="00D003C1"/>
    <w:rsid w:val="00D01012"/>
    <w:rsid w:val="00D0158B"/>
    <w:rsid w:val="00D0475D"/>
    <w:rsid w:val="00D05E15"/>
    <w:rsid w:val="00D0688E"/>
    <w:rsid w:val="00D06B28"/>
    <w:rsid w:val="00D11FFF"/>
    <w:rsid w:val="00D14A18"/>
    <w:rsid w:val="00D1581A"/>
    <w:rsid w:val="00D170B3"/>
    <w:rsid w:val="00D203E8"/>
    <w:rsid w:val="00D20F64"/>
    <w:rsid w:val="00D263F3"/>
    <w:rsid w:val="00D26CF5"/>
    <w:rsid w:val="00D27390"/>
    <w:rsid w:val="00D27E8D"/>
    <w:rsid w:val="00D36349"/>
    <w:rsid w:val="00D47A32"/>
    <w:rsid w:val="00D50E1E"/>
    <w:rsid w:val="00D567A0"/>
    <w:rsid w:val="00D56B1A"/>
    <w:rsid w:val="00D6008E"/>
    <w:rsid w:val="00D60300"/>
    <w:rsid w:val="00D609AC"/>
    <w:rsid w:val="00D71F1A"/>
    <w:rsid w:val="00D72F7C"/>
    <w:rsid w:val="00D73681"/>
    <w:rsid w:val="00D75447"/>
    <w:rsid w:val="00D91D27"/>
    <w:rsid w:val="00D92E59"/>
    <w:rsid w:val="00DA01F0"/>
    <w:rsid w:val="00DA05BE"/>
    <w:rsid w:val="00DA0D9A"/>
    <w:rsid w:val="00DA1E06"/>
    <w:rsid w:val="00DA2D01"/>
    <w:rsid w:val="00DA389F"/>
    <w:rsid w:val="00DA555B"/>
    <w:rsid w:val="00DB0B6F"/>
    <w:rsid w:val="00DB2709"/>
    <w:rsid w:val="00DB2D10"/>
    <w:rsid w:val="00DB575A"/>
    <w:rsid w:val="00DB579B"/>
    <w:rsid w:val="00DB57AE"/>
    <w:rsid w:val="00DB6A0A"/>
    <w:rsid w:val="00DC3595"/>
    <w:rsid w:val="00DC67A1"/>
    <w:rsid w:val="00DC68C8"/>
    <w:rsid w:val="00DC7A04"/>
    <w:rsid w:val="00DD083E"/>
    <w:rsid w:val="00DD084C"/>
    <w:rsid w:val="00DD1438"/>
    <w:rsid w:val="00DD1549"/>
    <w:rsid w:val="00DD4128"/>
    <w:rsid w:val="00DD624B"/>
    <w:rsid w:val="00DE1286"/>
    <w:rsid w:val="00DE1543"/>
    <w:rsid w:val="00DE4C5E"/>
    <w:rsid w:val="00DE5DB9"/>
    <w:rsid w:val="00DE63AE"/>
    <w:rsid w:val="00DF02AA"/>
    <w:rsid w:val="00DF38D0"/>
    <w:rsid w:val="00DF4671"/>
    <w:rsid w:val="00DF5185"/>
    <w:rsid w:val="00DF7031"/>
    <w:rsid w:val="00DF773D"/>
    <w:rsid w:val="00E04FB8"/>
    <w:rsid w:val="00E05F02"/>
    <w:rsid w:val="00E07ED8"/>
    <w:rsid w:val="00E1168B"/>
    <w:rsid w:val="00E128DB"/>
    <w:rsid w:val="00E21967"/>
    <w:rsid w:val="00E31B2C"/>
    <w:rsid w:val="00E32370"/>
    <w:rsid w:val="00E344A3"/>
    <w:rsid w:val="00E412C2"/>
    <w:rsid w:val="00E41BAC"/>
    <w:rsid w:val="00E52AD5"/>
    <w:rsid w:val="00E604BC"/>
    <w:rsid w:val="00E60B2C"/>
    <w:rsid w:val="00E60BC4"/>
    <w:rsid w:val="00E668B0"/>
    <w:rsid w:val="00E74E96"/>
    <w:rsid w:val="00E75AC4"/>
    <w:rsid w:val="00E773CE"/>
    <w:rsid w:val="00E8470D"/>
    <w:rsid w:val="00E85647"/>
    <w:rsid w:val="00E874F2"/>
    <w:rsid w:val="00E93432"/>
    <w:rsid w:val="00E94271"/>
    <w:rsid w:val="00E94FCC"/>
    <w:rsid w:val="00EA023F"/>
    <w:rsid w:val="00EA05CC"/>
    <w:rsid w:val="00EA0820"/>
    <w:rsid w:val="00EA0F39"/>
    <w:rsid w:val="00EA3B73"/>
    <w:rsid w:val="00EA5B69"/>
    <w:rsid w:val="00EA5C42"/>
    <w:rsid w:val="00EA68E7"/>
    <w:rsid w:val="00EB41A6"/>
    <w:rsid w:val="00EB4EF1"/>
    <w:rsid w:val="00EC023E"/>
    <w:rsid w:val="00EC1A0A"/>
    <w:rsid w:val="00EC3DC4"/>
    <w:rsid w:val="00EC49D5"/>
    <w:rsid w:val="00EC4FE3"/>
    <w:rsid w:val="00EC52B2"/>
    <w:rsid w:val="00ED33F8"/>
    <w:rsid w:val="00ED3494"/>
    <w:rsid w:val="00ED3DB4"/>
    <w:rsid w:val="00ED59EF"/>
    <w:rsid w:val="00ED6500"/>
    <w:rsid w:val="00ED663D"/>
    <w:rsid w:val="00ED6DEA"/>
    <w:rsid w:val="00ED7F43"/>
    <w:rsid w:val="00EE02D4"/>
    <w:rsid w:val="00EE0774"/>
    <w:rsid w:val="00EE0D2F"/>
    <w:rsid w:val="00EE3242"/>
    <w:rsid w:val="00EE3645"/>
    <w:rsid w:val="00EE6FA9"/>
    <w:rsid w:val="00EE7B7C"/>
    <w:rsid w:val="00EF7573"/>
    <w:rsid w:val="00EF776B"/>
    <w:rsid w:val="00EF7873"/>
    <w:rsid w:val="00EF7C76"/>
    <w:rsid w:val="00F000A8"/>
    <w:rsid w:val="00F01F69"/>
    <w:rsid w:val="00F03394"/>
    <w:rsid w:val="00F05469"/>
    <w:rsid w:val="00F05506"/>
    <w:rsid w:val="00F07078"/>
    <w:rsid w:val="00F10E87"/>
    <w:rsid w:val="00F134C6"/>
    <w:rsid w:val="00F16535"/>
    <w:rsid w:val="00F173E9"/>
    <w:rsid w:val="00F17D9E"/>
    <w:rsid w:val="00F22EFD"/>
    <w:rsid w:val="00F24EB0"/>
    <w:rsid w:val="00F36231"/>
    <w:rsid w:val="00F404AC"/>
    <w:rsid w:val="00F40E71"/>
    <w:rsid w:val="00F5095C"/>
    <w:rsid w:val="00F52DCB"/>
    <w:rsid w:val="00F57B6E"/>
    <w:rsid w:val="00F64ADA"/>
    <w:rsid w:val="00F67036"/>
    <w:rsid w:val="00F673C4"/>
    <w:rsid w:val="00F679F4"/>
    <w:rsid w:val="00F70DFC"/>
    <w:rsid w:val="00F74099"/>
    <w:rsid w:val="00F81631"/>
    <w:rsid w:val="00F81BC8"/>
    <w:rsid w:val="00F836C6"/>
    <w:rsid w:val="00F9052D"/>
    <w:rsid w:val="00F918E7"/>
    <w:rsid w:val="00F951D4"/>
    <w:rsid w:val="00FA1058"/>
    <w:rsid w:val="00FA41DD"/>
    <w:rsid w:val="00FA48D5"/>
    <w:rsid w:val="00FA735E"/>
    <w:rsid w:val="00FA7CF0"/>
    <w:rsid w:val="00FB166F"/>
    <w:rsid w:val="00FB44C6"/>
    <w:rsid w:val="00FB49EA"/>
    <w:rsid w:val="00FB5211"/>
    <w:rsid w:val="00FB793E"/>
    <w:rsid w:val="00FC308F"/>
    <w:rsid w:val="00FC59A1"/>
    <w:rsid w:val="00FC708C"/>
    <w:rsid w:val="00FC7646"/>
    <w:rsid w:val="00FD03C1"/>
    <w:rsid w:val="00FD21BD"/>
    <w:rsid w:val="00FD3AFD"/>
    <w:rsid w:val="00FD5823"/>
    <w:rsid w:val="00FD66EF"/>
    <w:rsid w:val="00FE0593"/>
    <w:rsid w:val="00FE0AD8"/>
    <w:rsid w:val="00FE4CBB"/>
    <w:rsid w:val="00FE57E1"/>
    <w:rsid w:val="00FE64D4"/>
    <w:rsid w:val="00FF2FB2"/>
    <w:rsid w:val="00FF4FFB"/>
    <w:rsid w:val="00FF5479"/>
    <w:rsid w:val="00FF59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qFormat="1"/>
    <w:lsdException w:name="Subtle Reference" w:semiHidden="0" w:uiPriority="31" w:qFormat="1"/>
    <w:lsdException w:name="Intense Reference" w:semiHidden="0" w:uiPriority="32" w:qFormat="1"/>
    <w:lsdException w:name="Book Title" w:semiHidden="0" w:uiPriority="33" w:qFormat="1"/>
    <w:lsdException w:name="Bibliography" w:unhideWhenUsed="1"/>
    <w:lsdException w:name="TOC Heading" w:uiPriority="39" w:unhideWhenUsed="1" w:qFormat="1"/>
  </w:latentStyles>
  <w:style w:type="paragraph" w:default="1" w:styleId="Normal">
    <w:name w:val="Normal"/>
    <w:qFormat/>
    <w:rsid w:val="005C61DE"/>
    <w:pPr>
      <w:jc w:val="center"/>
    </w:pPr>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21663A"/>
    <w:pPr>
      <w:keepNext/>
      <w:spacing w:before="240" w:after="60"/>
      <w:jc w:val="left"/>
      <w:outlineLvl w:val="0"/>
    </w:pPr>
    <w:rPr>
      <w:rFonts w:ascii="Arial" w:eastAsia="Calibri" w:hAnsi="Arial" w:cs="Arial"/>
      <w:b/>
      <w:bCs/>
      <w:kern w:val="32"/>
      <w:sz w:val="32"/>
      <w:szCs w:val="32"/>
      <w:lang w:val="es-MX" w:eastAsia="es-MX"/>
    </w:rPr>
  </w:style>
  <w:style w:type="paragraph" w:styleId="Ttulo2">
    <w:name w:val="heading 2"/>
    <w:basedOn w:val="Normal"/>
    <w:next w:val="Normal"/>
    <w:link w:val="Ttulo2Car"/>
    <w:uiPriority w:val="99"/>
    <w:qFormat/>
    <w:rsid w:val="0021663A"/>
    <w:pPr>
      <w:keepNext/>
      <w:keepLines/>
      <w:spacing w:before="200"/>
      <w:jc w:val="left"/>
      <w:outlineLvl w:val="1"/>
    </w:pPr>
    <w:rPr>
      <w:rFonts w:ascii="Cambria" w:eastAsia="Calibri" w:hAnsi="Cambria" w:cs="Cambria"/>
      <w:b/>
      <w:bCs/>
      <w:color w:val="4F81BD"/>
      <w:sz w:val="26"/>
      <w:szCs w:val="26"/>
      <w:lang w:val="es-MX"/>
    </w:rPr>
  </w:style>
  <w:style w:type="paragraph" w:styleId="Ttulo3">
    <w:name w:val="heading 3"/>
    <w:basedOn w:val="Normal"/>
    <w:next w:val="Normal"/>
    <w:link w:val="Ttulo3Car"/>
    <w:uiPriority w:val="99"/>
    <w:qFormat/>
    <w:rsid w:val="0021663A"/>
    <w:pPr>
      <w:keepNext/>
      <w:spacing w:line="360" w:lineRule="auto"/>
      <w:jc w:val="left"/>
      <w:outlineLvl w:val="2"/>
    </w:pPr>
    <w:rPr>
      <w:rFonts w:ascii="Arial" w:eastAsia="Calibri" w:hAnsi="Arial" w:cs="Arial"/>
      <w:b/>
      <w:bCs/>
      <w:lang w:val="es-MX"/>
    </w:rPr>
  </w:style>
  <w:style w:type="paragraph" w:styleId="Ttulo4">
    <w:name w:val="heading 4"/>
    <w:basedOn w:val="Normal"/>
    <w:next w:val="Normal"/>
    <w:link w:val="Ttulo4Car"/>
    <w:uiPriority w:val="99"/>
    <w:qFormat/>
    <w:rsid w:val="0021663A"/>
    <w:pPr>
      <w:keepNext/>
      <w:jc w:val="both"/>
      <w:outlineLvl w:val="3"/>
    </w:pPr>
    <w:rPr>
      <w:rFonts w:ascii="Arial" w:eastAsia="Calibri" w:hAnsi="Arial" w:cs="Arial"/>
      <w:lang w:val="es-MX" w:eastAsia="es-MX"/>
    </w:rPr>
  </w:style>
  <w:style w:type="paragraph" w:styleId="Ttulo5">
    <w:name w:val="heading 5"/>
    <w:basedOn w:val="Normal"/>
    <w:next w:val="Normal"/>
    <w:link w:val="Ttulo5Car"/>
    <w:uiPriority w:val="99"/>
    <w:qFormat/>
    <w:rsid w:val="0021663A"/>
    <w:pPr>
      <w:spacing w:before="240" w:after="60"/>
      <w:jc w:val="left"/>
      <w:outlineLvl w:val="4"/>
    </w:pPr>
    <w:rPr>
      <w:rFonts w:ascii="Calibri" w:eastAsia="Calibri" w:hAnsi="Calibri" w:cs="Calibri"/>
      <w:b/>
      <w:bCs/>
      <w:i/>
      <w:iCs/>
      <w:sz w:val="26"/>
      <w:szCs w:val="26"/>
      <w:lang w:val="es-MX"/>
    </w:rPr>
  </w:style>
  <w:style w:type="paragraph" w:styleId="Ttulo6">
    <w:name w:val="heading 6"/>
    <w:basedOn w:val="Normal"/>
    <w:next w:val="Normal"/>
    <w:link w:val="Ttulo6Car"/>
    <w:uiPriority w:val="99"/>
    <w:qFormat/>
    <w:rsid w:val="0021663A"/>
    <w:pPr>
      <w:spacing w:before="240" w:after="60"/>
      <w:jc w:val="left"/>
      <w:outlineLvl w:val="5"/>
    </w:pPr>
    <w:rPr>
      <w:rFonts w:ascii="Calibri" w:eastAsia="Calibri" w:hAnsi="Calibri" w:cs="Calibri"/>
      <w:b/>
      <w:bCs/>
      <w:sz w:val="20"/>
      <w:szCs w:val="20"/>
      <w:lang w:val="es-MX" w:eastAsia="es-MX"/>
    </w:rPr>
  </w:style>
  <w:style w:type="paragraph" w:styleId="Ttulo7">
    <w:name w:val="heading 7"/>
    <w:basedOn w:val="Normal"/>
    <w:next w:val="Normal"/>
    <w:link w:val="Ttulo7Car"/>
    <w:uiPriority w:val="99"/>
    <w:qFormat/>
    <w:rsid w:val="0021663A"/>
    <w:pPr>
      <w:spacing w:before="240" w:after="60"/>
      <w:jc w:val="left"/>
      <w:outlineLvl w:val="6"/>
    </w:pPr>
    <w:rPr>
      <w:rFonts w:ascii="Calibri" w:eastAsia="Calibri" w:hAnsi="Calibri" w:cs="Calibri"/>
      <w:lang w:val="es-MX" w:eastAsia="es-MX"/>
    </w:rPr>
  </w:style>
  <w:style w:type="paragraph" w:styleId="Ttulo8">
    <w:name w:val="heading 8"/>
    <w:basedOn w:val="Normal"/>
    <w:next w:val="Normal"/>
    <w:link w:val="Ttulo8Car"/>
    <w:uiPriority w:val="99"/>
    <w:qFormat/>
    <w:rsid w:val="0021663A"/>
    <w:pPr>
      <w:tabs>
        <w:tab w:val="num" w:pos="1439"/>
      </w:tabs>
      <w:spacing w:before="240" w:after="60"/>
      <w:ind w:left="1439" w:hanging="1440"/>
      <w:jc w:val="both"/>
      <w:outlineLvl w:val="7"/>
    </w:pPr>
    <w:rPr>
      <w:rFonts w:ascii="Arial" w:eastAsia="Calibri" w:hAnsi="Arial" w:cs="Arial"/>
      <w:i/>
      <w:iCs/>
      <w:sz w:val="20"/>
      <w:szCs w:val="20"/>
      <w:lang w:val="es-MX"/>
    </w:rPr>
  </w:style>
  <w:style w:type="paragraph" w:styleId="Ttulo9">
    <w:name w:val="heading 9"/>
    <w:basedOn w:val="Normal"/>
    <w:next w:val="Normal"/>
    <w:link w:val="Ttulo9Car"/>
    <w:uiPriority w:val="99"/>
    <w:qFormat/>
    <w:rsid w:val="0021663A"/>
    <w:pPr>
      <w:tabs>
        <w:tab w:val="num" w:pos="1583"/>
      </w:tabs>
      <w:spacing w:before="240" w:after="60"/>
      <w:ind w:left="1583" w:hanging="1584"/>
      <w:jc w:val="both"/>
      <w:outlineLvl w:val="8"/>
    </w:pPr>
    <w:rPr>
      <w:rFonts w:ascii="Arial" w:eastAsia="Calibri" w:hAnsi="Arial" w:cs="Arial"/>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1663A"/>
    <w:rPr>
      <w:rFonts w:ascii="Arial" w:hAnsi="Arial" w:cs="Arial"/>
      <w:b/>
      <w:bCs/>
      <w:kern w:val="32"/>
      <w:sz w:val="32"/>
      <w:szCs w:val="32"/>
      <w:lang w:val="es-MX" w:eastAsia="es-MX"/>
    </w:rPr>
  </w:style>
  <w:style w:type="character" w:customStyle="1" w:styleId="Ttulo2Car">
    <w:name w:val="Título 2 Car"/>
    <w:basedOn w:val="Fuentedeprrafopredeter"/>
    <w:link w:val="Ttulo2"/>
    <w:uiPriority w:val="99"/>
    <w:locked/>
    <w:rsid w:val="0021663A"/>
    <w:rPr>
      <w:rFonts w:ascii="Cambria" w:hAnsi="Cambria" w:cs="Cambria"/>
      <w:b/>
      <w:bCs/>
      <w:color w:val="4F81BD"/>
      <w:sz w:val="26"/>
      <w:szCs w:val="26"/>
      <w:lang w:val="es-MX" w:eastAsia="es-ES"/>
    </w:rPr>
  </w:style>
  <w:style w:type="character" w:customStyle="1" w:styleId="Ttulo3Car">
    <w:name w:val="Título 3 Car"/>
    <w:basedOn w:val="Fuentedeprrafopredeter"/>
    <w:link w:val="Ttulo3"/>
    <w:uiPriority w:val="99"/>
    <w:locked/>
    <w:rsid w:val="0021663A"/>
    <w:rPr>
      <w:rFonts w:ascii="Arial" w:hAnsi="Arial" w:cs="Arial"/>
      <w:b/>
      <w:bCs/>
      <w:sz w:val="24"/>
      <w:szCs w:val="24"/>
      <w:lang w:val="es-MX" w:eastAsia="es-ES"/>
    </w:rPr>
  </w:style>
  <w:style w:type="character" w:customStyle="1" w:styleId="Ttulo4Car">
    <w:name w:val="Título 4 Car"/>
    <w:basedOn w:val="Fuentedeprrafopredeter"/>
    <w:link w:val="Ttulo4"/>
    <w:uiPriority w:val="99"/>
    <w:locked/>
    <w:rsid w:val="0021663A"/>
    <w:rPr>
      <w:rFonts w:ascii="Arial" w:hAnsi="Arial" w:cs="Arial"/>
      <w:sz w:val="24"/>
      <w:szCs w:val="24"/>
      <w:lang w:eastAsia="es-MX"/>
    </w:rPr>
  </w:style>
  <w:style w:type="character" w:customStyle="1" w:styleId="Ttulo5Car">
    <w:name w:val="Título 5 Car"/>
    <w:basedOn w:val="Fuentedeprrafopredeter"/>
    <w:link w:val="Ttulo5"/>
    <w:uiPriority w:val="99"/>
    <w:locked/>
    <w:rsid w:val="0021663A"/>
    <w:rPr>
      <w:rFonts w:ascii="Calibri" w:hAnsi="Calibri" w:cs="Calibri"/>
      <w:b/>
      <w:bCs/>
      <w:i/>
      <w:iCs/>
      <w:sz w:val="26"/>
      <w:szCs w:val="26"/>
      <w:lang w:val="es-MX" w:eastAsia="es-ES"/>
    </w:rPr>
  </w:style>
  <w:style w:type="character" w:customStyle="1" w:styleId="Ttulo6Car">
    <w:name w:val="Título 6 Car"/>
    <w:basedOn w:val="Fuentedeprrafopredeter"/>
    <w:link w:val="Ttulo6"/>
    <w:uiPriority w:val="99"/>
    <w:locked/>
    <w:rsid w:val="0021663A"/>
    <w:rPr>
      <w:rFonts w:ascii="Calibri" w:hAnsi="Calibri" w:cs="Calibri"/>
      <w:b/>
      <w:bCs/>
      <w:sz w:val="20"/>
      <w:szCs w:val="20"/>
      <w:lang w:val="es-MX" w:eastAsia="es-MX"/>
    </w:rPr>
  </w:style>
  <w:style w:type="character" w:customStyle="1" w:styleId="Ttulo7Car">
    <w:name w:val="Título 7 Car"/>
    <w:basedOn w:val="Fuentedeprrafopredeter"/>
    <w:link w:val="Ttulo7"/>
    <w:uiPriority w:val="99"/>
    <w:locked/>
    <w:rsid w:val="0021663A"/>
    <w:rPr>
      <w:rFonts w:ascii="Calibri" w:hAnsi="Calibri" w:cs="Calibri"/>
      <w:sz w:val="24"/>
      <w:szCs w:val="24"/>
      <w:lang w:val="es-MX" w:eastAsia="es-MX"/>
    </w:rPr>
  </w:style>
  <w:style w:type="character" w:customStyle="1" w:styleId="Ttulo8Car">
    <w:name w:val="Título 8 Car"/>
    <w:basedOn w:val="Fuentedeprrafopredeter"/>
    <w:link w:val="Ttulo8"/>
    <w:uiPriority w:val="99"/>
    <w:locked/>
    <w:rsid w:val="0021663A"/>
    <w:rPr>
      <w:rFonts w:ascii="Arial" w:hAnsi="Arial" w:cs="Arial"/>
      <w:i/>
      <w:iCs/>
      <w:sz w:val="20"/>
      <w:szCs w:val="20"/>
      <w:lang w:val="es-MX" w:eastAsia="es-ES"/>
    </w:rPr>
  </w:style>
  <w:style w:type="character" w:customStyle="1" w:styleId="Ttulo9Car">
    <w:name w:val="Título 9 Car"/>
    <w:basedOn w:val="Fuentedeprrafopredeter"/>
    <w:link w:val="Ttulo9"/>
    <w:uiPriority w:val="99"/>
    <w:locked/>
    <w:rsid w:val="0021663A"/>
    <w:rPr>
      <w:rFonts w:ascii="Arial" w:hAnsi="Arial" w:cs="Arial"/>
      <w:sz w:val="20"/>
      <w:szCs w:val="20"/>
      <w:lang w:val="es-MX" w:eastAsia="es-ES"/>
    </w:rPr>
  </w:style>
  <w:style w:type="paragraph" w:customStyle="1" w:styleId="Default">
    <w:name w:val="Default"/>
    <w:uiPriority w:val="99"/>
    <w:rsid w:val="005C61DE"/>
    <w:pPr>
      <w:autoSpaceDE w:val="0"/>
      <w:autoSpaceDN w:val="0"/>
      <w:adjustRightInd w:val="0"/>
    </w:pPr>
    <w:rPr>
      <w:rFonts w:ascii="Arial" w:hAnsi="Arial" w:cs="Arial"/>
      <w:color w:val="000000"/>
      <w:sz w:val="24"/>
      <w:szCs w:val="24"/>
      <w:lang w:val="es-ES" w:eastAsia="en-US"/>
    </w:rPr>
  </w:style>
  <w:style w:type="paragraph" w:styleId="Prrafodelista">
    <w:name w:val="List Paragraph"/>
    <w:basedOn w:val="Normal"/>
    <w:link w:val="PrrafodelistaCar"/>
    <w:uiPriority w:val="34"/>
    <w:qFormat/>
    <w:rsid w:val="00846889"/>
    <w:pPr>
      <w:spacing w:after="160" w:line="256" w:lineRule="auto"/>
      <w:ind w:left="720"/>
      <w:jc w:val="left"/>
    </w:pPr>
    <w:rPr>
      <w:rFonts w:ascii="Calibri" w:eastAsia="Calibri" w:hAnsi="Calibri" w:cs="Calibri"/>
      <w:sz w:val="20"/>
      <w:szCs w:val="20"/>
      <w:lang w:val="es-MX"/>
    </w:rPr>
  </w:style>
  <w:style w:type="character" w:customStyle="1" w:styleId="PrrafodelistaCar">
    <w:name w:val="Párrafo de lista Car"/>
    <w:link w:val="Prrafodelista"/>
    <w:uiPriority w:val="34"/>
    <w:locked/>
    <w:rsid w:val="00846889"/>
    <w:rPr>
      <w:rFonts w:ascii="Calibri" w:hAnsi="Calibri" w:cs="Calibri"/>
      <w:lang w:val="es-MX"/>
    </w:rPr>
  </w:style>
  <w:style w:type="paragraph" w:styleId="Sinespaciado">
    <w:name w:val="No Spacing"/>
    <w:link w:val="SinespaciadoCar"/>
    <w:uiPriority w:val="99"/>
    <w:qFormat/>
    <w:rsid w:val="0021663A"/>
    <w:pPr>
      <w:spacing w:after="160" w:line="259" w:lineRule="auto"/>
    </w:pPr>
    <w:rPr>
      <w:rFonts w:cs="Calibri"/>
      <w:lang w:val="es-ES" w:eastAsia="en-US"/>
    </w:rPr>
  </w:style>
  <w:style w:type="character" w:customStyle="1" w:styleId="SinespaciadoCar">
    <w:name w:val="Sin espaciado Car"/>
    <w:link w:val="Sinespaciado"/>
    <w:uiPriority w:val="99"/>
    <w:locked/>
    <w:rsid w:val="0021663A"/>
    <w:rPr>
      <w:sz w:val="22"/>
      <w:szCs w:val="22"/>
      <w:lang w:val="es-ES" w:eastAsia="en-US"/>
    </w:rPr>
  </w:style>
  <w:style w:type="table" w:styleId="Tablaconcuadrcula">
    <w:name w:val="Table Grid"/>
    <w:basedOn w:val="Tablanormal"/>
    <w:uiPriority w:val="99"/>
    <w:rsid w:val="0021663A"/>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rsid w:val="0021663A"/>
    <w:pPr>
      <w:tabs>
        <w:tab w:val="left" w:pos="-720"/>
        <w:tab w:val="left" w:pos="0"/>
        <w:tab w:val="left" w:pos="720"/>
      </w:tabs>
      <w:suppressAutoHyphens/>
      <w:jc w:val="both"/>
    </w:pPr>
    <w:rPr>
      <w:rFonts w:eastAsia="Calibri"/>
      <w:spacing w:val="-3"/>
      <w:lang w:val="es-ES_tradnl"/>
    </w:rPr>
  </w:style>
  <w:style w:type="character" w:customStyle="1" w:styleId="Textoindependiente3Car">
    <w:name w:val="Texto independiente 3 Car"/>
    <w:basedOn w:val="Fuentedeprrafopredeter"/>
    <w:link w:val="Textoindependiente3"/>
    <w:uiPriority w:val="99"/>
    <w:locked/>
    <w:rsid w:val="0021663A"/>
    <w:rPr>
      <w:rFonts w:ascii="Times New Roman" w:hAnsi="Times New Roman" w:cs="Times New Roman"/>
      <w:spacing w:val="-3"/>
      <w:sz w:val="24"/>
      <w:szCs w:val="24"/>
      <w:lang w:val="es-ES_tradnl" w:eastAsia="es-ES"/>
    </w:rPr>
  </w:style>
  <w:style w:type="paragraph" w:styleId="Encabezado">
    <w:name w:val="header"/>
    <w:basedOn w:val="Normal"/>
    <w:link w:val="EncabezadoCar"/>
    <w:uiPriority w:val="99"/>
    <w:rsid w:val="0021663A"/>
    <w:pPr>
      <w:tabs>
        <w:tab w:val="center" w:pos="4419"/>
        <w:tab w:val="right" w:pos="8838"/>
      </w:tabs>
      <w:jc w:val="left"/>
    </w:pPr>
    <w:rPr>
      <w:rFonts w:ascii="Calibri" w:eastAsia="Calibri" w:hAnsi="Calibri" w:cs="Calibri"/>
      <w:sz w:val="20"/>
      <w:szCs w:val="20"/>
      <w:lang w:val="es-MX"/>
    </w:rPr>
  </w:style>
  <w:style w:type="character" w:customStyle="1" w:styleId="EncabezadoCar">
    <w:name w:val="Encabezado Car"/>
    <w:basedOn w:val="Fuentedeprrafopredeter"/>
    <w:link w:val="Encabezado"/>
    <w:uiPriority w:val="99"/>
    <w:locked/>
    <w:rsid w:val="0021663A"/>
    <w:rPr>
      <w:rFonts w:ascii="Calibri" w:hAnsi="Calibri" w:cs="Calibri"/>
      <w:lang w:val="es-MX"/>
    </w:rPr>
  </w:style>
  <w:style w:type="paragraph" w:styleId="Piedepgina">
    <w:name w:val="footer"/>
    <w:aliases w:val="Car"/>
    <w:basedOn w:val="Normal"/>
    <w:link w:val="PiedepginaCar"/>
    <w:uiPriority w:val="99"/>
    <w:rsid w:val="0021663A"/>
    <w:pPr>
      <w:tabs>
        <w:tab w:val="center" w:pos="4419"/>
        <w:tab w:val="right" w:pos="8838"/>
      </w:tabs>
      <w:jc w:val="left"/>
    </w:pPr>
    <w:rPr>
      <w:rFonts w:ascii="Calibri" w:eastAsia="Calibri" w:hAnsi="Calibri" w:cs="Calibri"/>
      <w:sz w:val="20"/>
      <w:szCs w:val="20"/>
      <w:lang w:val="es-MX"/>
    </w:rPr>
  </w:style>
  <w:style w:type="character" w:customStyle="1" w:styleId="PiedepginaCar">
    <w:name w:val="Pie de página Car"/>
    <w:aliases w:val="Car Car"/>
    <w:basedOn w:val="Fuentedeprrafopredeter"/>
    <w:link w:val="Piedepgina"/>
    <w:uiPriority w:val="99"/>
    <w:locked/>
    <w:rsid w:val="0021663A"/>
    <w:rPr>
      <w:rFonts w:ascii="Calibri" w:hAnsi="Calibri" w:cs="Calibri"/>
      <w:lang w:val="es-MX"/>
    </w:rPr>
  </w:style>
  <w:style w:type="character" w:customStyle="1" w:styleId="FooterChar1">
    <w:name w:val="Footer Char1"/>
    <w:aliases w:val="Car Char1,Comment Text Char1,Car1 Char1,Car11 Char2,Comment Text Char2,Car1 Char3,Car11 Char1,Car1 Char11,Car1 Char2,Comment Text Char11,Car11 Char11,Comment Text Char3,Car11 Char21,Car1 Char111"/>
    <w:uiPriority w:val="99"/>
    <w:locked/>
    <w:rsid w:val="0021663A"/>
    <w:rPr>
      <w:rFonts w:ascii="Calibri" w:hAnsi="Calibri" w:cs="Calibri"/>
    </w:rPr>
  </w:style>
  <w:style w:type="paragraph" w:customStyle="1" w:styleId="Listavistosa-nfasis11">
    <w:name w:val="Lista vistosa - Énfasis 11"/>
    <w:basedOn w:val="Normal"/>
    <w:uiPriority w:val="99"/>
    <w:rsid w:val="0021663A"/>
    <w:pPr>
      <w:spacing w:after="160" w:line="259" w:lineRule="auto"/>
      <w:ind w:left="720"/>
      <w:jc w:val="left"/>
    </w:pPr>
    <w:rPr>
      <w:rFonts w:ascii="Calibri" w:eastAsia="Calibri" w:hAnsi="Calibri" w:cs="Calibri"/>
      <w:sz w:val="22"/>
      <w:szCs w:val="22"/>
      <w:lang w:val="es-MX" w:eastAsia="en-US"/>
    </w:rPr>
  </w:style>
  <w:style w:type="paragraph" w:customStyle="1" w:styleId="Texto">
    <w:name w:val="Texto"/>
    <w:basedOn w:val="Normal"/>
    <w:link w:val="TextoCar"/>
    <w:uiPriority w:val="99"/>
    <w:rsid w:val="0021663A"/>
    <w:pPr>
      <w:spacing w:after="101" w:line="216" w:lineRule="exact"/>
      <w:ind w:firstLine="288"/>
      <w:jc w:val="both"/>
    </w:pPr>
    <w:rPr>
      <w:rFonts w:ascii="Arial" w:eastAsia="Calibri" w:hAnsi="Arial" w:cs="Arial"/>
      <w:sz w:val="20"/>
      <w:szCs w:val="20"/>
      <w:lang w:val="es-MX" w:eastAsia="es-MX"/>
    </w:rPr>
  </w:style>
  <w:style w:type="character" w:customStyle="1" w:styleId="TextoCar">
    <w:name w:val="Texto Car"/>
    <w:link w:val="Texto"/>
    <w:uiPriority w:val="99"/>
    <w:locked/>
    <w:rsid w:val="0021663A"/>
    <w:rPr>
      <w:rFonts w:ascii="Arial" w:hAnsi="Arial" w:cs="Arial"/>
      <w:sz w:val="20"/>
      <w:szCs w:val="20"/>
      <w:lang w:eastAsia="es-MX"/>
    </w:rPr>
  </w:style>
  <w:style w:type="paragraph" w:styleId="Textocomentario">
    <w:name w:val="annotation text"/>
    <w:aliases w:val="Car1,Car11"/>
    <w:basedOn w:val="Normal"/>
    <w:link w:val="TextocomentarioCar"/>
    <w:uiPriority w:val="99"/>
    <w:rsid w:val="0021663A"/>
    <w:pPr>
      <w:jc w:val="left"/>
    </w:pPr>
    <w:rPr>
      <w:rFonts w:ascii="Calibri" w:eastAsia="Calibri" w:hAnsi="Calibri" w:cs="Calibri"/>
      <w:sz w:val="20"/>
      <w:szCs w:val="20"/>
      <w:lang w:val="es-MX"/>
    </w:rPr>
  </w:style>
  <w:style w:type="character" w:customStyle="1" w:styleId="TextocomentarioCar">
    <w:name w:val="Texto comentario Car"/>
    <w:aliases w:val="Car1 Car,Car11 Car"/>
    <w:basedOn w:val="Fuentedeprrafopredeter"/>
    <w:link w:val="Textocomentario"/>
    <w:uiPriority w:val="99"/>
    <w:locked/>
    <w:rsid w:val="0021663A"/>
    <w:rPr>
      <w:rFonts w:ascii="Calibri" w:hAnsi="Calibri" w:cs="Calibri"/>
      <w:sz w:val="20"/>
      <w:szCs w:val="20"/>
      <w:lang w:val="es-MX" w:eastAsia="es-ES"/>
    </w:rPr>
  </w:style>
  <w:style w:type="character" w:styleId="Refdecomentario">
    <w:name w:val="annotation reference"/>
    <w:basedOn w:val="Fuentedeprrafopredeter"/>
    <w:uiPriority w:val="99"/>
    <w:semiHidden/>
    <w:rsid w:val="0021663A"/>
    <w:rPr>
      <w:sz w:val="16"/>
      <w:szCs w:val="16"/>
    </w:rPr>
  </w:style>
  <w:style w:type="paragraph" w:styleId="Textodeglobo">
    <w:name w:val="Balloon Text"/>
    <w:basedOn w:val="Normal"/>
    <w:link w:val="TextodegloboCar"/>
    <w:uiPriority w:val="99"/>
    <w:semiHidden/>
    <w:rsid w:val="0021663A"/>
    <w:pPr>
      <w:jc w:val="both"/>
    </w:pPr>
    <w:rPr>
      <w:rFonts w:ascii="Tahoma" w:eastAsia="Calibri" w:hAnsi="Tahoma" w:cs="Tahoma"/>
      <w:sz w:val="16"/>
      <w:szCs w:val="16"/>
      <w:lang w:val="es-MX"/>
    </w:rPr>
  </w:style>
  <w:style w:type="character" w:customStyle="1" w:styleId="TextodegloboCar">
    <w:name w:val="Texto de globo Car"/>
    <w:basedOn w:val="Fuentedeprrafopredeter"/>
    <w:link w:val="Textodeglobo"/>
    <w:uiPriority w:val="99"/>
    <w:semiHidden/>
    <w:locked/>
    <w:rsid w:val="0021663A"/>
    <w:rPr>
      <w:rFonts w:ascii="Tahoma" w:hAnsi="Tahoma" w:cs="Tahoma"/>
      <w:sz w:val="16"/>
      <w:szCs w:val="16"/>
      <w:lang w:val="es-MX" w:eastAsia="es-ES"/>
    </w:rPr>
  </w:style>
  <w:style w:type="paragraph" w:customStyle="1" w:styleId="Prrafodelista1">
    <w:name w:val="Párrafo de lista1"/>
    <w:basedOn w:val="Normal"/>
    <w:uiPriority w:val="99"/>
    <w:rsid w:val="0021663A"/>
    <w:pPr>
      <w:ind w:left="720"/>
      <w:jc w:val="both"/>
    </w:pPr>
    <w:rPr>
      <w:rFonts w:ascii="Calibri" w:eastAsia="Calibri" w:hAnsi="Calibri" w:cs="Calibri"/>
      <w:sz w:val="22"/>
      <w:szCs w:val="22"/>
      <w:lang w:val="es-MX" w:eastAsia="en-US"/>
    </w:rPr>
  </w:style>
  <w:style w:type="paragraph" w:styleId="Asuntodelcomentario">
    <w:name w:val="annotation subject"/>
    <w:basedOn w:val="Textocomentario"/>
    <w:next w:val="Textocomentario"/>
    <w:link w:val="AsuntodelcomentarioCar"/>
    <w:uiPriority w:val="99"/>
    <w:semiHidden/>
    <w:rsid w:val="0021663A"/>
    <w:pPr>
      <w:jc w:val="both"/>
    </w:pPr>
    <w:rPr>
      <w:b/>
      <w:bCs/>
    </w:rPr>
  </w:style>
  <w:style w:type="character" w:customStyle="1" w:styleId="AsuntodelcomentarioCar">
    <w:name w:val="Asunto del comentario Car"/>
    <w:basedOn w:val="TextocomentarioCar"/>
    <w:link w:val="Asuntodelcomentario"/>
    <w:uiPriority w:val="99"/>
    <w:semiHidden/>
    <w:locked/>
    <w:rsid w:val="0021663A"/>
    <w:rPr>
      <w:rFonts w:ascii="Calibri" w:hAnsi="Calibri" w:cs="Calibri"/>
      <w:b/>
      <w:bCs/>
      <w:sz w:val="20"/>
      <w:szCs w:val="20"/>
      <w:lang w:val="es-MX" w:eastAsia="es-ES"/>
    </w:rPr>
  </w:style>
  <w:style w:type="paragraph" w:customStyle="1" w:styleId="Pa5">
    <w:name w:val="Pa5"/>
    <w:basedOn w:val="Normal"/>
    <w:next w:val="Normal"/>
    <w:uiPriority w:val="99"/>
    <w:rsid w:val="0021663A"/>
    <w:pPr>
      <w:autoSpaceDE w:val="0"/>
      <w:autoSpaceDN w:val="0"/>
      <w:adjustRightInd w:val="0"/>
      <w:spacing w:line="181" w:lineRule="atLeast"/>
      <w:jc w:val="left"/>
    </w:pPr>
    <w:rPr>
      <w:rFonts w:ascii="Frutiger 45 Light" w:hAnsi="Frutiger 45 Light" w:cs="Frutiger 45 Light"/>
      <w:lang w:val="es-MX" w:eastAsia="es-MX"/>
    </w:rPr>
  </w:style>
  <w:style w:type="character" w:customStyle="1" w:styleId="apple-converted-space">
    <w:name w:val="apple-converted-space"/>
    <w:basedOn w:val="Fuentedeprrafopredeter"/>
    <w:uiPriority w:val="99"/>
    <w:rsid w:val="0021663A"/>
  </w:style>
  <w:style w:type="character" w:customStyle="1" w:styleId="NoSpacingChar1">
    <w:name w:val="No Spacing Char1"/>
    <w:link w:val="Sinespaciado1"/>
    <w:uiPriority w:val="99"/>
    <w:locked/>
    <w:rsid w:val="0021663A"/>
    <w:rPr>
      <w:sz w:val="22"/>
      <w:szCs w:val="22"/>
      <w:lang w:val="es-ES" w:eastAsia="en-US"/>
    </w:rPr>
  </w:style>
  <w:style w:type="paragraph" w:customStyle="1" w:styleId="Sinespaciado1">
    <w:name w:val="Sin espaciado1"/>
    <w:link w:val="NoSpacingChar1"/>
    <w:uiPriority w:val="99"/>
    <w:rsid w:val="0021663A"/>
    <w:rPr>
      <w:rFonts w:cs="Calibri"/>
      <w:lang w:val="es-ES" w:eastAsia="en-US"/>
    </w:rPr>
  </w:style>
  <w:style w:type="paragraph" w:customStyle="1" w:styleId="Pa13">
    <w:name w:val="Pa13"/>
    <w:basedOn w:val="Normal"/>
    <w:next w:val="Normal"/>
    <w:uiPriority w:val="99"/>
    <w:rsid w:val="0021663A"/>
    <w:pPr>
      <w:autoSpaceDE w:val="0"/>
      <w:autoSpaceDN w:val="0"/>
      <w:adjustRightInd w:val="0"/>
      <w:spacing w:line="201" w:lineRule="atLeast"/>
      <w:jc w:val="left"/>
    </w:pPr>
    <w:rPr>
      <w:rFonts w:ascii="Frutiger 45 Light" w:hAnsi="Frutiger 45 Light" w:cs="Frutiger 45 Light"/>
      <w:lang w:val="es-MX" w:eastAsia="es-MX"/>
    </w:rPr>
  </w:style>
  <w:style w:type="character" w:styleId="Textoennegrita">
    <w:name w:val="Strong"/>
    <w:basedOn w:val="Fuentedeprrafopredeter"/>
    <w:uiPriority w:val="99"/>
    <w:qFormat/>
    <w:rsid w:val="0021663A"/>
    <w:rPr>
      <w:b/>
      <w:bCs/>
    </w:rPr>
  </w:style>
  <w:style w:type="paragraph" w:styleId="NormalWeb">
    <w:name w:val="Normal (Web)"/>
    <w:basedOn w:val="Normal"/>
    <w:uiPriority w:val="99"/>
    <w:rsid w:val="0021663A"/>
    <w:pPr>
      <w:spacing w:before="100" w:beforeAutospacing="1" w:after="100" w:afterAutospacing="1"/>
      <w:jc w:val="left"/>
    </w:pPr>
    <w:rPr>
      <w:rFonts w:ascii="Calibri" w:eastAsia="Calibri" w:hAnsi="Calibri" w:cs="Calibri"/>
    </w:rPr>
  </w:style>
  <w:style w:type="paragraph" w:styleId="Textoindependiente2">
    <w:name w:val="Body Text 2"/>
    <w:basedOn w:val="Normal"/>
    <w:link w:val="Textoindependiente2Car"/>
    <w:uiPriority w:val="99"/>
    <w:rsid w:val="0021663A"/>
    <w:pPr>
      <w:jc w:val="both"/>
    </w:pPr>
    <w:rPr>
      <w:rFonts w:ascii="Arial" w:eastAsia="Calibri" w:hAnsi="Arial" w:cs="Arial"/>
      <w:sz w:val="20"/>
      <w:szCs w:val="20"/>
      <w:lang w:val="es-MX" w:eastAsia="es-MX"/>
    </w:rPr>
  </w:style>
  <w:style w:type="character" w:customStyle="1" w:styleId="Textoindependiente2Car">
    <w:name w:val="Texto independiente 2 Car"/>
    <w:basedOn w:val="Fuentedeprrafopredeter"/>
    <w:link w:val="Textoindependiente2"/>
    <w:uiPriority w:val="99"/>
    <w:locked/>
    <w:rsid w:val="0021663A"/>
    <w:rPr>
      <w:rFonts w:ascii="Arial" w:hAnsi="Arial" w:cs="Arial"/>
      <w:sz w:val="20"/>
      <w:szCs w:val="20"/>
      <w:lang w:val="es-MX" w:eastAsia="es-MX"/>
    </w:rPr>
  </w:style>
  <w:style w:type="paragraph" w:styleId="Textoindependiente">
    <w:name w:val="Body Text"/>
    <w:basedOn w:val="Normal"/>
    <w:link w:val="TextoindependienteCar"/>
    <w:uiPriority w:val="99"/>
    <w:rsid w:val="0021663A"/>
    <w:pPr>
      <w:spacing w:after="120"/>
      <w:jc w:val="left"/>
    </w:pPr>
    <w:rPr>
      <w:rFonts w:ascii="Calibri" w:eastAsia="Calibri" w:hAnsi="Calibri" w:cs="Calibri"/>
      <w:sz w:val="20"/>
      <w:szCs w:val="20"/>
      <w:lang w:val="es-MX" w:eastAsia="es-MX"/>
    </w:rPr>
  </w:style>
  <w:style w:type="character" w:customStyle="1" w:styleId="TextoindependienteCar">
    <w:name w:val="Texto independiente Car"/>
    <w:basedOn w:val="Fuentedeprrafopredeter"/>
    <w:link w:val="Textoindependiente"/>
    <w:uiPriority w:val="99"/>
    <w:locked/>
    <w:rsid w:val="0021663A"/>
    <w:rPr>
      <w:rFonts w:ascii="Calibri" w:hAnsi="Calibri" w:cs="Calibri"/>
      <w:sz w:val="20"/>
      <w:szCs w:val="20"/>
      <w:lang w:val="es-MX" w:eastAsia="es-MX"/>
    </w:rPr>
  </w:style>
  <w:style w:type="paragraph" w:styleId="Sangra2detindependiente">
    <w:name w:val="Body Text Indent 2"/>
    <w:basedOn w:val="Normal"/>
    <w:link w:val="Sangra2detindependienteCar"/>
    <w:uiPriority w:val="99"/>
    <w:rsid w:val="0021663A"/>
    <w:pPr>
      <w:spacing w:after="120" w:line="480" w:lineRule="auto"/>
      <w:ind w:left="283"/>
      <w:jc w:val="left"/>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locked/>
    <w:rsid w:val="0021663A"/>
    <w:rPr>
      <w:rFonts w:ascii="Calibri" w:hAnsi="Calibri" w:cs="Calibri"/>
      <w:sz w:val="24"/>
      <w:szCs w:val="24"/>
      <w:lang w:val="es-MX" w:eastAsia="es-ES"/>
    </w:rPr>
  </w:style>
  <w:style w:type="paragraph" w:styleId="Textosinformato">
    <w:name w:val="Plain Text"/>
    <w:basedOn w:val="Normal"/>
    <w:link w:val="TextosinformatoCar"/>
    <w:uiPriority w:val="99"/>
    <w:rsid w:val="0021663A"/>
    <w:pPr>
      <w:widowControl w:val="0"/>
      <w:jc w:val="left"/>
    </w:pPr>
    <w:rPr>
      <w:rFonts w:ascii="Courier New" w:eastAsia="Calibri" w:hAnsi="Courier New" w:cs="Courier New"/>
      <w:sz w:val="20"/>
      <w:szCs w:val="20"/>
      <w:lang w:val="es-MX"/>
    </w:rPr>
  </w:style>
  <w:style w:type="character" w:customStyle="1" w:styleId="TextosinformatoCar">
    <w:name w:val="Texto sin formato Car"/>
    <w:basedOn w:val="Fuentedeprrafopredeter"/>
    <w:link w:val="Textosinformato"/>
    <w:uiPriority w:val="99"/>
    <w:locked/>
    <w:rsid w:val="0021663A"/>
    <w:rPr>
      <w:rFonts w:ascii="Courier New" w:hAnsi="Courier New" w:cs="Courier New"/>
      <w:sz w:val="20"/>
      <w:szCs w:val="20"/>
      <w:lang w:val="es-MX" w:eastAsia="es-ES"/>
    </w:rPr>
  </w:style>
  <w:style w:type="paragraph" w:styleId="Saludo">
    <w:name w:val="Salutation"/>
    <w:basedOn w:val="Normal"/>
    <w:next w:val="Normal"/>
    <w:link w:val="SaludoCar"/>
    <w:uiPriority w:val="99"/>
    <w:rsid w:val="0021663A"/>
    <w:pPr>
      <w:jc w:val="left"/>
    </w:pPr>
    <w:rPr>
      <w:rFonts w:ascii="Calibri" w:eastAsia="Calibri" w:hAnsi="Calibri" w:cs="Calibri"/>
      <w:lang w:val="es-MX"/>
    </w:rPr>
  </w:style>
  <w:style w:type="character" w:customStyle="1" w:styleId="SaludoCar">
    <w:name w:val="Saludo Car"/>
    <w:basedOn w:val="Fuentedeprrafopredeter"/>
    <w:link w:val="Saludo"/>
    <w:uiPriority w:val="99"/>
    <w:locked/>
    <w:rsid w:val="0021663A"/>
    <w:rPr>
      <w:rFonts w:ascii="Calibri" w:hAnsi="Calibri" w:cs="Calibri"/>
      <w:sz w:val="24"/>
      <w:szCs w:val="24"/>
      <w:lang w:val="es-MX" w:eastAsia="es-ES"/>
    </w:rPr>
  </w:style>
  <w:style w:type="paragraph" w:styleId="Sangradetextonormal">
    <w:name w:val="Body Text Indent"/>
    <w:basedOn w:val="Normal"/>
    <w:link w:val="SangradetextonormalCar"/>
    <w:uiPriority w:val="99"/>
    <w:rsid w:val="0021663A"/>
    <w:pPr>
      <w:spacing w:after="120"/>
      <w:ind w:left="283"/>
      <w:jc w:val="left"/>
    </w:pPr>
    <w:rPr>
      <w:rFonts w:ascii="Calibri" w:eastAsia="Calibri" w:hAnsi="Calibri" w:cs="Calibri"/>
      <w:lang w:val="es-MX"/>
    </w:rPr>
  </w:style>
  <w:style w:type="character" w:customStyle="1" w:styleId="SangradetextonormalCar">
    <w:name w:val="Sangría de texto normal Car"/>
    <w:basedOn w:val="Fuentedeprrafopredeter"/>
    <w:link w:val="Sangradetextonormal"/>
    <w:uiPriority w:val="99"/>
    <w:locked/>
    <w:rsid w:val="0021663A"/>
    <w:rPr>
      <w:rFonts w:ascii="Calibri" w:hAnsi="Calibri" w:cs="Calibri"/>
      <w:sz w:val="24"/>
      <w:szCs w:val="24"/>
      <w:lang w:val="es-MX" w:eastAsia="es-ES"/>
    </w:rPr>
  </w:style>
  <w:style w:type="paragraph" w:styleId="Textoindependienteprimerasangra">
    <w:name w:val="Body Text First Indent"/>
    <w:basedOn w:val="Textoindependiente"/>
    <w:link w:val="TextoindependienteprimerasangraCar"/>
    <w:uiPriority w:val="99"/>
    <w:rsid w:val="0021663A"/>
    <w:pPr>
      <w:ind w:firstLine="210"/>
    </w:pPr>
    <w:rPr>
      <w:sz w:val="24"/>
      <w:szCs w:val="24"/>
      <w:lang w:eastAsia="es-ES"/>
    </w:rPr>
  </w:style>
  <w:style w:type="character" w:customStyle="1" w:styleId="TextoindependienteprimerasangraCar">
    <w:name w:val="Texto independiente primera sangría Car"/>
    <w:basedOn w:val="TextoindependienteCar"/>
    <w:link w:val="Textoindependienteprimerasangra"/>
    <w:uiPriority w:val="99"/>
    <w:locked/>
    <w:rsid w:val="0021663A"/>
    <w:rPr>
      <w:rFonts w:ascii="Calibri" w:hAnsi="Calibri" w:cs="Calibri"/>
      <w:sz w:val="24"/>
      <w:szCs w:val="24"/>
      <w:lang w:val="es-MX" w:eastAsia="es-ES"/>
    </w:rPr>
  </w:style>
  <w:style w:type="paragraph" w:styleId="Textoindependienteprimerasangra2">
    <w:name w:val="Body Text First Indent 2"/>
    <w:basedOn w:val="Sangradetextonormal"/>
    <w:link w:val="Textoindependienteprimerasangra2Car"/>
    <w:uiPriority w:val="99"/>
    <w:rsid w:val="0021663A"/>
    <w:pPr>
      <w:ind w:firstLine="210"/>
    </w:pPr>
  </w:style>
  <w:style w:type="character" w:customStyle="1" w:styleId="Textoindependienteprimerasangra2Car">
    <w:name w:val="Texto independiente primera sangría 2 Car"/>
    <w:basedOn w:val="SangradetextonormalCar"/>
    <w:link w:val="Textoindependienteprimerasangra2"/>
    <w:uiPriority w:val="99"/>
    <w:locked/>
    <w:rsid w:val="0021663A"/>
    <w:rPr>
      <w:rFonts w:ascii="Calibri" w:hAnsi="Calibri" w:cs="Calibri"/>
      <w:sz w:val="24"/>
      <w:szCs w:val="24"/>
      <w:lang w:val="es-MX" w:eastAsia="es-ES"/>
    </w:rPr>
  </w:style>
  <w:style w:type="paragraph" w:customStyle="1" w:styleId="tag1">
    <w:name w:val="tag1"/>
    <w:basedOn w:val="Normal"/>
    <w:uiPriority w:val="99"/>
    <w:rsid w:val="0021663A"/>
    <w:pPr>
      <w:spacing w:before="180" w:after="180"/>
      <w:ind w:left="720" w:hanging="360"/>
      <w:jc w:val="both"/>
    </w:pPr>
    <w:rPr>
      <w:rFonts w:ascii="Arial" w:eastAsia="Calibri" w:hAnsi="Arial" w:cs="Arial"/>
    </w:rPr>
  </w:style>
  <w:style w:type="paragraph" w:styleId="Textonotapie">
    <w:name w:val="footnote text"/>
    <w:basedOn w:val="Normal"/>
    <w:link w:val="TextonotapieCar"/>
    <w:uiPriority w:val="99"/>
    <w:semiHidden/>
    <w:rsid w:val="0021663A"/>
    <w:pPr>
      <w:jc w:val="left"/>
    </w:pPr>
    <w:rPr>
      <w:rFonts w:ascii="Calibri" w:eastAsia="Calibri" w:hAnsi="Calibri" w:cs="Calibri"/>
      <w:sz w:val="20"/>
      <w:szCs w:val="20"/>
      <w:lang w:val="es-MX"/>
    </w:rPr>
  </w:style>
  <w:style w:type="character" w:customStyle="1" w:styleId="TextonotapieCar">
    <w:name w:val="Texto nota pie Car"/>
    <w:basedOn w:val="Fuentedeprrafopredeter"/>
    <w:link w:val="Textonotapie"/>
    <w:uiPriority w:val="99"/>
    <w:semiHidden/>
    <w:locked/>
    <w:rsid w:val="0021663A"/>
    <w:rPr>
      <w:rFonts w:ascii="Calibri" w:hAnsi="Calibri" w:cs="Calibri"/>
      <w:sz w:val="20"/>
      <w:szCs w:val="20"/>
      <w:lang w:val="es-MX" w:eastAsia="es-ES"/>
    </w:rPr>
  </w:style>
  <w:style w:type="paragraph" w:styleId="Sangra3detindependiente">
    <w:name w:val="Body Text Indent 3"/>
    <w:basedOn w:val="Normal"/>
    <w:link w:val="Sangra3detindependienteCar"/>
    <w:uiPriority w:val="99"/>
    <w:rsid w:val="0021663A"/>
    <w:pPr>
      <w:ind w:firstLine="708"/>
      <w:jc w:val="both"/>
    </w:pPr>
    <w:rPr>
      <w:rFonts w:ascii="Arial" w:eastAsia="Calibri" w:hAnsi="Arial" w:cs="Arial"/>
      <w:lang w:val="es-ES_tradnl" w:eastAsia="es-MX"/>
    </w:rPr>
  </w:style>
  <w:style w:type="character" w:customStyle="1" w:styleId="Sangra3detindependienteCar">
    <w:name w:val="Sangría 3 de t. independiente Car"/>
    <w:basedOn w:val="Fuentedeprrafopredeter"/>
    <w:link w:val="Sangra3detindependiente"/>
    <w:uiPriority w:val="99"/>
    <w:locked/>
    <w:rsid w:val="0021663A"/>
    <w:rPr>
      <w:rFonts w:ascii="Arial" w:hAnsi="Arial" w:cs="Arial"/>
      <w:sz w:val="24"/>
      <w:szCs w:val="24"/>
      <w:lang w:val="es-ES_tradnl" w:eastAsia="es-MX"/>
    </w:rPr>
  </w:style>
  <w:style w:type="paragraph" w:styleId="Mapadeldocumento">
    <w:name w:val="Document Map"/>
    <w:basedOn w:val="Normal"/>
    <w:link w:val="MapadeldocumentoCar"/>
    <w:uiPriority w:val="99"/>
    <w:semiHidden/>
    <w:rsid w:val="0021663A"/>
    <w:pPr>
      <w:shd w:val="clear" w:color="auto" w:fill="000080"/>
      <w:jc w:val="left"/>
    </w:pPr>
    <w:rPr>
      <w:rFonts w:ascii="Tahoma" w:eastAsia="Calibri" w:hAnsi="Tahoma" w:cs="Tahoma"/>
      <w:sz w:val="20"/>
      <w:szCs w:val="20"/>
      <w:lang w:val="es-MX" w:eastAsia="es-MX"/>
    </w:rPr>
  </w:style>
  <w:style w:type="character" w:customStyle="1" w:styleId="MapadeldocumentoCar">
    <w:name w:val="Mapa del documento Car"/>
    <w:basedOn w:val="Fuentedeprrafopredeter"/>
    <w:link w:val="Mapadeldocumento"/>
    <w:uiPriority w:val="99"/>
    <w:semiHidden/>
    <w:locked/>
    <w:rsid w:val="0021663A"/>
    <w:rPr>
      <w:rFonts w:ascii="Tahoma" w:hAnsi="Tahoma" w:cs="Tahoma"/>
      <w:sz w:val="20"/>
      <w:szCs w:val="20"/>
      <w:shd w:val="clear" w:color="auto" w:fill="000080"/>
      <w:lang w:val="es-MX" w:eastAsia="es-MX"/>
    </w:rPr>
  </w:style>
  <w:style w:type="paragraph" w:customStyle="1" w:styleId="Secuencia">
    <w:name w:val="Secuencia"/>
    <w:basedOn w:val="Normal"/>
    <w:next w:val="Normal"/>
    <w:uiPriority w:val="99"/>
    <w:rsid w:val="0021663A"/>
    <w:pPr>
      <w:numPr>
        <w:numId w:val="1"/>
      </w:numPr>
      <w:tabs>
        <w:tab w:val="num" w:pos="-31680"/>
      </w:tabs>
      <w:spacing w:line="360" w:lineRule="auto"/>
      <w:ind w:left="1260"/>
      <w:jc w:val="both"/>
    </w:pPr>
    <w:rPr>
      <w:rFonts w:ascii="Arial" w:hAnsi="Arial" w:cs="Arial"/>
      <w:sz w:val="22"/>
      <w:szCs w:val="22"/>
    </w:rPr>
  </w:style>
  <w:style w:type="paragraph" w:styleId="Ttulo">
    <w:name w:val="Title"/>
    <w:basedOn w:val="Normal"/>
    <w:link w:val="TtuloCar"/>
    <w:uiPriority w:val="10"/>
    <w:qFormat/>
    <w:rsid w:val="0021663A"/>
    <w:rPr>
      <w:rFonts w:ascii="Arial" w:eastAsia="Calibri" w:hAnsi="Arial" w:cs="Arial"/>
      <w:b/>
      <w:bCs/>
      <w:lang w:val="en-US" w:eastAsia="es-MX"/>
    </w:rPr>
  </w:style>
  <w:style w:type="character" w:customStyle="1" w:styleId="TtuloCar">
    <w:name w:val="Título Car"/>
    <w:basedOn w:val="Fuentedeprrafopredeter"/>
    <w:link w:val="Ttulo"/>
    <w:uiPriority w:val="99"/>
    <w:locked/>
    <w:rsid w:val="0021663A"/>
    <w:rPr>
      <w:rFonts w:ascii="Arial" w:hAnsi="Arial" w:cs="Arial"/>
      <w:b/>
      <w:bCs/>
      <w:sz w:val="24"/>
      <w:szCs w:val="24"/>
      <w:lang w:val="en-US" w:eastAsia="es-MX"/>
    </w:rPr>
  </w:style>
  <w:style w:type="character" w:styleId="Nmerodepgina">
    <w:name w:val="page number"/>
    <w:basedOn w:val="Fuentedeprrafopredeter"/>
    <w:uiPriority w:val="99"/>
    <w:rsid w:val="0021663A"/>
  </w:style>
  <w:style w:type="paragraph" w:customStyle="1" w:styleId="ListParagraph1">
    <w:name w:val="List Paragraph1"/>
    <w:basedOn w:val="Normal"/>
    <w:uiPriority w:val="99"/>
    <w:rsid w:val="0021663A"/>
    <w:pPr>
      <w:ind w:left="720"/>
      <w:jc w:val="both"/>
    </w:pPr>
    <w:rPr>
      <w:rFonts w:ascii="Calibri" w:hAnsi="Calibri" w:cs="Calibri"/>
      <w:sz w:val="22"/>
      <w:szCs w:val="22"/>
      <w:lang w:val="es-MX" w:eastAsia="en-US"/>
    </w:rPr>
  </w:style>
  <w:style w:type="paragraph" w:customStyle="1" w:styleId="francesa">
    <w:name w:val="francesa"/>
    <w:basedOn w:val="Normal"/>
    <w:uiPriority w:val="99"/>
    <w:rsid w:val="0021663A"/>
    <w:pPr>
      <w:spacing w:before="100" w:beforeAutospacing="1" w:after="100" w:afterAutospacing="1"/>
      <w:jc w:val="left"/>
    </w:pPr>
  </w:style>
  <w:style w:type="character" w:styleId="Hipervnculo">
    <w:name w:val="Hyperlink"/>
    <w:basedOn w:val="Fuentedeprrafopredeter"/>
    <w:uiPriority w:val="99"/>
    <w:rsid w:val="0021663A"/>
    <w:rPr>
      <w:color w:val="0000FF"/>
      <w:u w:val="single"/>
    </w:rPr>
  </w:style>
  <w:style w:type="paragraph" w:customStyle="1" w:styleId="francesa1">
    <w:name w:val="francesa1"/>
    <w:basedOn w:val="Normal"/>
    <w:uiPriority w:val="99"/>
    <w:rsid w:val="0021663A"/>
    <w:pPr>
      <w:jc w:val="both"/>
    </w:pPr>
    <w:rPr>
      <w:color w:val="444444"/>
    </w:rPr>
  </w:style>
  <w:style w:type="character" w:customStyle="1" w:styleId="lbl-encabezado-negrobold">
    <w:name w:val="lbl-encabezado-negro bold"/>
    <w:basedOn w:val="Fuentedeprrafopredeter"/>
    <w:uiPriority w:val="99"/>
    <w:rsid w:val="0021663A"/>
  </w:style>
  <w:style w:type="character" w:customStyle="1" w:styleId="lbl-encabezado-negro2">
    <w:name w:val="lbl-encabezado-negro2"/>
    <w:uiPriority w:val="99"/>
    <w:rsid w:val="0021663A"/>
    <w:rPr>
      <w:color w:val="000000"/>
    </w:rPr>
  </w:style>
  <w:style w:type="character" w:customStyle="1" w:styleId="red1">
    <w:name w:val="red1"/>
    <w:uiPriority w:val="99"/>
    <w:rsid w:val="0021663A"/>
    <w:rPr>
      <w:b/>
      <w:bCs/>
      <w:color w:val="0000FF"/>
      <w:shd w:val="clear" w:color="auto" w:fill="FFFF00"/>
    </w:rPr>
  </w:style>
  <w:style w:type="paragraph" w:styleId="Epgrafe">
    <w:name w:val="caption"/>
    <w:basedOn w:val="Normal"/>
    <w:next w:val="Normal"/>
    <w:uiPriority w:val="99"/>
    <w:qFormat/>
    <w:rsid w:val="0021663A"/>
    <w:pPr>
      <w:jc w:val="left"/>
    </w:pPr>
    <w:rPr>
      <w:b/>
      <w:bCs/>
      <w:sz w:val="20"/>
      <w:szCs w:val="20"/>
    </w:rPr>
  </w:style>
  <w:style w:type="paragraph" w:customStyle="1" w:styleId="Prrafodelista12">
    <w:name w:val="Párrafo de lista12"/>
    <w:basedOn w:val="Normal"/>
    <w:uiPriority w:val="99"/>
    <w:rsid w:val="0021663A"/>
    <w:pPr>
      <w:spacing w:after="200" w:line="276" w:lineRule="auto"/>
      <w:ind w:left="720"/>
      <w:jc w:val="left"/>
    </w:pPr>
    <w:rPr>
      <w:rFonts w:ascii="Calibri" w:hAnsi="Calibri" w:cs="Calibri"/>
      <w:sz w:val="22"/>
      <w:szCs w:val="22"/>
      <w:lang w:val="es-MX" w:eastAsia="en-US"/>
    </w:rPr>
  </w:style>
  <w:style w:type="paragraph" w:customStyle="1" w:styleId="Prrafodelista2">
    <w:name w:val="Párrafo de lista2"/>
    <w:basedOn w:val="Normal"/>
    <w:uiPriority w:val="99"/>
    <w:rsid w:val="0021663A"/>
    <w:pPr>
      <w:spacing w:after="200" w:line="276" w:lineRule="auto"/>
      <w:ind w:left="720"/>
      <w:jc w:val="left"/>
    </w:pPr>
    <w:rPr>
      <w:rFonts w:ascii="Calibri" w:hAnsi="Calibri" w:cs="Calibri"/>
      <w:sz w:val="22"/>
      <w:szCs w:val="22"/>
      <w:lang w:val="es-AR" w:eastAsia="en-US"/>
    </w:rPr>
  </w:style>
  <w:style w:type="paragraph" w:customStyle="1" w:styleId="DecimalAligned">
    <w:name w:val="Decimal Aligned"/>
    <w:basedOn w:val="Normal"/>
    <w:uiPriority w:val="99"/>
    <w:rsid w:val="0021663A"/>
    <w:pPr>
      <w:tabs>
        <w:tab w:val="decimal" w:pos="360"/>
      </w:tabs>
      <w:spacing w:after="200" w:line="276" w:lineRule="auto"/>
      <w:jc w:val="left"/>
    </w:pPr>
    <w:rPr>
      <w:rFonts w:ascii="Calibri" w:hAnsi="Calibri" w:cs="Calibri"/>
      <w:sz w:val="22"/>
      <w:szCs w:val="22"/>
      <w:lang w:eastAsia="en-US"/>
    </w:rPr>
  </w:style>
  <w:style w:type="character" w:customStyle="1" w:styleId="nfasissutil1">
    <w:name w:val="Énfasis sutil1"/>
    <w:uiPriority w:val="99"/>
    <w:rsid w:val="0021663A"/>
    <w:rPr>
      <w:rFonts w:eastAsia="Times New Roman"/>
      <w:i/>
      <w:iCs/>
      <w:color w:val="808080"/>
      <w:sz w:val="22"/>
      <w:szCs w:val="22"/>
      <w:lang w:val="es-ES"/>
    </w:rPr>
  </w:style>
  <w:style w:type="paragraph" w:customStyle="1" w:styleId="Prrafodelista3">
    <w:name w:val="Párrafo de lista3"/>
    <w:basedOn w:val="Normal"/>
    <w:uiPriority w:val="99"/>
    <w:rsid w:val="0021663A"/>
    <w:pPr>
      <w:spacing w:after="200" w:line="276" w:lineRule="auto"/>
      <w:ind w:left="720"/>
      <w:jc w:val="both"/>
    </w:pPr>
    <w:rPr>
      <w:rFonts w:ascii="Calibri" w:hAnsi="Calibri" w:cs="Calibri"/>
      <w:sz w:val="22"/>
      <w:szCs w:val="22"/>
      <w:lang w:eastAsia="en-US"/>
    </w:rPr>
  </w:style>
  <w:style w:type="character" w:customStyle="1" w:styleId="TextoindependienteCar1">
    <w:name w:val="Texto independiente Car1"/>
    <w:uiPriority w:val="99"/>
    <w:locked/>
    <w:rsid w:val="0021663A"/>
    <w:rPr>
      <w:rFonts w:ascii="CG Times" w:hAnsi="CG Times" w:cs="CG Times"/>
      <w:sz w:val="20"/>
      <w:szCs w:val="20"/>
      <w:lang w:val="es-ES_tradnl" w:eastAsia="es-MX"/>
    </w:rPr>
  </w:style>
  <w:style w:type="paragraph" w:customStyle="1" w:styleId="Textoindependiente31">
    <w:name w:val="Texto independiente 31"/>
    <w:basedOn w:val="Normal"/>
    <w:uiPriority w:val="99"/>
    <w:rsid w:val="0021663A"/>
    <w:pPr>
      <w:jc w:val="both"/>
    </w:pPr>
    <w:rPr>
      <w:rFonts w:ascii="Arial" w:hAnsi="Arial" w:cs="Arial"/>
      <w:b/>
      <w:bCs/>
      <w:lang w:eastAsia="es-MX"/>
    </w:rPr>
  </w:style>
  <w:style w:type="paragraph" w:customStyle="1" w:styleId="expandido">
    <w:name w:val="expandido"/>
    <w:basedOn w:val="Normal"/>
    <w:uiPriority w:val="99"/>
    <w:rsid w:val="0021663A"/>
    <w:pPr>
      <w:spacing w:line="360" w:lineRule="atLeast"/>
    </w:pPr>
    <w:rPr>
      <w:rFonts w:ascii="Calibri" w:hAnsi="Calibri" w:cs="Calibri"/>
      <w:b/>
      <w:bCs/>
      <w:smallCaps/>
      <w:spacing w:val="50"/>
      <w:lang w:val="es-ES_tradnl" w:eastAsia="es-MX"/>
    </w:rPr>
  </w:style>
  <w:style w:type="character" w:styleId="Hipervnculovisitado">
    <w:name w:val="FollowedHyperlink"/>
    <w:basedOn w:val="Fuentedeprrafopredeter"/>
    <w:uiPriority w:val="99"/>
    <w:rsid w:val="0021663A"/>
    <w:rPr>
      <w:color w:val="800080"/>
      <w:u w:val="single"/>
    </w:rPr>
  </w:style>
  <w:style w:type="paragraph" w:customStyle="1" w:styleId="DICTAMEN">
    <w:name w:val="DICTAMEN"/>
    <w:basedOn w:val="Normal"/>
    <w:uiPriority w:val="99"/>
    <w:rsid w:val="0021663A"/>
    <w:pPr>
      <w:spacing w:line="360" w:lineRule="auto"/>
      <w:jc w:val="both"/>
    </w:pPr>
    <w:rPr>
      <w:rFonts w:ascii="CG Times" w:hAnsi="CG Times" w:cs="CG Times"/>
      <w:lang w:eastAsia="es-MX"/>
    </w:rPr>
  </w:style>
  <w:style w:type="paragraph" w:customStyle="1" w:styleId="Normal1">
    <w:name w:val="Normal1"/>
    <w:basedOn w:val="Normal"/>
    <w:uiPriority w:val="99"/>
    <w:rsid w:val="0021663A"/>
    <w:pPr>
      <w:spacing w:before="100" w:beforeAutospacing="1" w:after="100" w:afterAutospacing="1"/>
      <w:jc w:val="both"/>
    </w:pPr>
    <w:rPr>
      <w:rFonts w:ascii="Verdana" w:hAnsi="Verdana" w:cs="Verdana"/>
      <w:sz w:val="16"/>
      <w:szCs w:val="16"/>
    </w:rPr>
  </w:style>
  <w:style w:type="paragraph" w:customStyle="1" w:styleId="Dictamen0">
    <w:name w:val="Dictamen"/>
    <w:basedOn w:val="Normal"/>
    <w:uiPriority w:val="99"/>
    <w:rsid w:val="0021663A"/>
    <w:pPr>
      <w:spacing w:line="360" w:lineRule="auto"/>
      <w:jc w:val="both"/>
    </w:pPr>
    <w:rPr>
      <w:rFonts w:ascii="CG Times" w:hAnsi="CG Times" w:cs="CG Times"/>
    </w:rPr>
  </w:style>
  <w:style w:type="paragraph" w:customStyle="1" w:styleId="Blockquote">
    <w:name w:val="Blockquote"/>
    <w:basedOn w:val="Normal"/>
    <w:uiPriority w:val="99"/>
    <w:rsid w:val="0021663A"/>
    <w:pPr>
      <w:spacing w:before="100" w:after="100"/>
      <w:ind w:left="360" w:right="360"/>
      <w:jc w:val="left"/>
    </w:pPr>
    <w:rPr>
      <w:rFonts w:ascii="Calibri" w:hAnsi="Calibri" w:cs="Calibri"/>
    </w:rPr>
  </w:style>
  <w:style w:type="paragraph" w:customStyle="1" w:styleId="titulo9">
    <w:name w:val="titulo 9"/>
    <w:basedOn w:val="Normal"/>
    <w:uiPriority w:val="99"/>
    <w:rsid w:val="0021663A"/>
    <w:pPr>
      <w:jc w:val="both"/>
    </w:pPr>
    <w:rPr>
      <w:rFonts w:ascii="Arial" w:hAnsi="Arial" w:cs="Arial"/>
    </w:rPr>
  </w:style>
  <w:style w:type="character" w:customStyle="1" w:styleId="artexto">
    <w:name w:val="artexto"/>
    <w:uiPriority w:val="99"/>
    <w:rsid w:val="0021663A"/>
  </w:style>
  <w:style w:type="character" w:styleId="MquinadeescribirHTML">
    <w:name w:val="HTML Typewriter"/>
    <w:basedOn w:val="Fuentedeprrafopredeter"/>
    <w:uiPriority w:val="99"/>
    <w:rsid w:val="0021663A"/>
    <w:rPr>
      <w:rFonts w:ascii="Courier New" w:hAnsi="Courier New" w:cs="Courier New"/>
      <w:sz w:val="20"/>
      <w:szCs w:val="20"/>
    </w:rPr>
  </w:style>
  <w:style w:type="paragraph" w:customStyle="1" w:styleId="Articulado">
    <w:name w:val="Articulado"/>
    <w:basedOn w:val="Normal"/>
    <w:next w:val="Normal"/>
    <w:uiPriority w:val="99"/>
    <w:rsid w:val="0021663A"/>
    <w:pPr>
      <w:tabs>
        <w:tab w:val="num" w:pos="180"/>
      </w:tabs>
      <w:ind w:left="180" w:hanging="180"/>
      <w:jc w:val="both"/>
    </w:pPr>
    <w:rPr>
      <w:rFonts w:ascii="Arial" w:hAnsi="Arial" w:cs="Arial"/>
      <w:sz w:val="22"/>
      <w:szCs w:val="22"/>
      <w:lang w:val="es-MX" w:eastAsia="en-US"/>
    </w:rPr>
  </w:style>
  <w:style w:type="character" w:customStyle="1" w:styleId="SecuenciaCar">
    <w:name w:val="Secuencia Car"/>
    <w:uiPriority w:val="99"/>
    <w:rsid w:val="0021663A"/>
    <w:rPr>
      <w:rFonts w:ascii="Arial" w:hAnsi="Arial" w:cs="Arial"/>
      <w:sz w:val="24"/>
      <w:szCs w:val="24"/>
      <w:lang w:val="es-ES" w:eastAsia="es-ES"/>
    </w:rPr>
  </w:style>
  <w:style w:type="character" w:styleId="nfasis">
    <w:name w:val="Emphasis"/>
    <w:basedOn w:val="Fuentedeprrafopredeter"/>
    <w:uiPriority w:val="99"/>
    <w:qFormat/>
    <w:rsid w:val="0021663A"/>
    <w:rPr>
      <w:i/>
      <w:iCs/>
    </w:rPr>
  </w:style>
  <w:style w:type="paragraph" w:customStyle="1" w:styleId="Textoindependiente21">
    <w:name w:val="Texto independiente 21"/>
    <w:basedOn w:val="Normal"/>
    <w:uiPriority w:val="99"/>
    <w:rsid w:val="0021663A"/>
    <w:pPr>
      <w:spacing w:line="360" w:lineRule="auto"/>
      <w:jc w:val="both"/>
    </w:pPr>
    <w:rPr>
      <w:rFonts w:ascii="CG Times" w:hAnsi="CG Times" w:cs="CG Times"/>
      <w:sz w:val="28"/>
      <w:szCs w:val="28"/>
      <w:lang w:eastAsia="es-MX"/>
    </w:rPr>
  </w:style>
  <w:style w:type="character" w:customStyle="1" w:styleId="textocorrido1">
    <w:name w:val="textocorrido1"/>
    <w:uiPriority w:val="99"/>
    <w:rsid w:val="0021663A"/>
    <w:rPr>
      <w:rFonts w:ascii="Verdana" w:hAnsi="Verdana" w:cs="Verdana"/>
      <w:color w:val="auto"/>
      <w:sz w:val="22"/>
      <w:szCs w:val="22"/>
    </w:rPr>
  </w:style>
  <w:style w:type="paragraph" w:customStyle="1" w:styleId="texto0">
    <w:name w:val="texto"/>
    <w:basedOn w:val="Normal"/>
    <w:uiPriority w:val="99"/>
    <w:rsid w:val="0021663A"/>
    <w:pPr>
      <w:spacing w:before="100" w:beforeAutospacing="1" w:after="100" w:afterAutospacing="1"/>
      <w:jc w:val="left"/>
    </w:pPr>
    <w:rPr>
      <w:rFonts w:ascii="Arial" w:eastAsia="Arial Unicode MS" w:hAnsi="Arial" w:cs="Arial"/>
      <w:sz w:val="18"/>
      <w:szCs w:val="18"/>
    </w:rPr>
  </w:style>
  <w:style w:type="paragraph" w:customStyle="1" w:styleId="1">
    <w:name w:val="1"/>
    <w:basedOn w:val="Normal"/>
    <w:uiPriority w:val="99"/>
    <w:rsid w:val="0021663A"/>
    <w:pPr>
      <w:tabs>
        <w:tab w:val="left" w:pos="1260"/>
      </w:tabs>
      <w:spacing w:line="360" w:lineRule="atLeast"/>
      <w:ind w:firstLine="720"/>
      <w:jc w:val="both"/>
    </w:pPr>
    <w:rPr>
      <w:rFonts w:ascii="Times" w:hAnsi="Times" w:cs="Times"/>
      <w:lang w:val="es-ES_tradnl"/>
    </w:rPr>
  </w:style>
  <w:style w:type="paragraph" w:customStyle="1" w:styleId="font5">
    <w:name w:val="font5"/>
    <w:basedOn w:val="Normal"/>
    <w:uiPriority w:val="99"/>
    <w:rsid w:val="0021663A"/>
    <w:pPr>
      <w:spacing w:before="100" w:beforeAutospacing="1" w:after="100" w:afterAutospacing="1"/>
      <w:jc w:val="left"/>
    </w:pPr>
    <w:rPr>
      <w:rFonts w:ascii="Arial" w:hAnsi="Arial" w:cs="Arial"/>
      <w:sz w:val="18"/>
      <w:szCs w:val="18"/>
      <w:lang w:val="en-US" w:eastAsia="en-US"/>
    </w:rPr>
  </w:style>
  <w:style w:type="paragraph" w:customStyle="1" w:styleId="font6">
    <w:name w:val="font6"/>
    <w:basedOn w:val="Normal"/>
    <w:uiPriority w:val="99"/>
    <w:rsid w:val="0021663A"/>
    <w:pPr>
      <w:spacing w:before="100" w:beforeAutospacing="1" w:after="100" w:afterAutospacing="1"/>
      <w:jc w:val="left"/>
    </w:pPr>
    <w:rPr>
      <w:rFonts w:ascii="Arial" w:hAnsi="Arial" w:cs="Arial"/>
      <w:sz w:val="18"/>
      <w:szCs w:val="18"/>
      <w:lang w:val="en-US" w:eastAsia="en-US"/>
    </w:rPr>
  </w:style>
  <w:style w:type="paragraph" w:customStyle="1" w:styleId="xl25">
    <w:name w:val="xl25"/>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26">
    <w:name w:val="xl26"/>
    <w:basedOn w:val="Normal"/>
    <w:uiPriority w:val="99"/>
    <w:rsid w:val="0021663A"/>
    <w:pPr>
      <w:shd w:val="clear" w:color="auto" w:fill="FFFFFF"/>
      <w:spacing w:before="100" w:beforeAutospacing="1" w:after="100" w:afterAutospacing="1"/>
      <w:textAlignment w:val="center"/>
    </w:pPr>
    <w:rPr>
      <w:rFonts w:ascii="Arial" w:hAnsi="Arial" w:cs="Arial"/>
      <w:lang w:val="en-US" w:eastAsia="en-US"/>
    </w:rPr>
  </w:style>
  <w:style w:type="paragraph" w:customStyle="1" w:styleId="xl27">
    <w:name w:val="xl27"/>
    <w:basedOn w:val="Normal"/>
    <w:uiPriority w:val="99"/>
    <w:rsid w:val="0021663A"/>
    <w:pPr>
      <w:shd w:val="clear" w:color="auto" w:fill="FFFFFF"/>
      <w:spacing w:before="100" w:beforeAutospacing="1" w:after="100" w:afterAutospacing="1"/>
      <w:jc w:val="both"/>
      <w:textAlignment w:val="center"/>
    </w:pPr>
    <w:rPr>
      <w:rFonts w:ascii="Arial" w:hAnsi="Arial" w:cs="Arial"/>
      <w:lang w:val="en-US" w:eastAsia="en-US"/>
    </w:rPr>
  </w:style>
  <w:style w:type="paragraph" w:customStyle="1" w:styleId="xl28">
    <w:name w:val="xl28"/>
    <w:basedOn w:val="Normal"/>
    <w:uiPriority w:val="99"/>
    <w:rsid w:val="0021663A"/>
    <w:pPr>
      <w:shd w:val="clear" w:color="auto" w:fill="FFFFFF"/>
      <w:spacing w:before="100" w:beforeAutospacing="1" w:after="100" w:afterAutospacing="1"/>
      <w:textAlignment w:val="center"/>
    </w:pPr>
    <w:rPr>
      <w:rFonts w:ascii="Arial" w:hAnsi="Arial" w:cs="Arial"/>
      <w:lang w:val="en-US" w:eastAsia="en-US"/>
    </w:rPr>
  </w:style>
  <w:style w:type="paragraph" w:customStyle="1" w:styleId="xl29">
    <w:name w:val="xl29"/>
    <w:basedOn w:val="Normal"/>
    <w:uiPriority w:val="99"/>
    <w:rsid w:val="0021663A"/>
    <w:pPr>
      <w:shd w:val="clear" w:color="auto" w:fill="FFFFFF"/>
      <w:spacing w:before="100" w:beforeAutospacing="1" w:after="100" w:afterAutospacing="1"/>
      <w:jc w:val="both"/>
      <w:textAlignment w:val="center"/>
    </w:pPr>
    <w:rPr>
      <w:rFonts w:ascii="Calibri" w:hAnsi="Calibri" w:cs="Calibri"/>
      <w:lang w:val="en-US" w:eastAsia="en-US"/>
    </w:rPr>
  </w:style>
  <w:style w:type="paragraph" w:customStyle="1" w:styleId="xl30">
    <w:name w:val="xl30"/>
    <w:basedOn w:val="Normal"/>
    <w:uiPriority w:val="99"/>
    <w:rsid w:val="0021663A"/>
    <w:pPr>
      <w:shd w:val="clear" w:color="auto" w:fill="FFFFFF"/>
      <w:spacing w:before="100" w:beforeAutospacing="1" w:after="100" w:afterAutospacing="1"/>
      <w:jc w:val="both"/>
      <w:textAlignment w:val="center"/>
    </w:pPr>
    <w:rPr>
      <w:rFonts w:ascii="Calibri" w:hAnsi="Calibri" w:cs="Calibri"/>
      <w:lang w:val="en-US" w:eastAsia="en-US"/>
    </w:rPr>
  </w:style>
  <w:style w:type="paragraph" w:customStyle="1" w:styleId="xl31">
    <w:name w:val="xl31"/>
    <w:basedOn w:val="Normal"/>
    <w:uiPriority w:val="99"/>
    <w:rsid w:val="0021663A"/>
    <w:pPr>
      <w:shd w:val="clear" w:color="auto" w:fill="FFFFFF"/>
      <w:spacing w:before="100" w:beforeAutospacing="1" w:after="100" w:afterAutospacing="1"/>
      <w:jc w:val="right"/>
      <w:textAlignment w:val="center"/>
    </w:pPr>
    <w:rPr>
      <w:rFonts w:ascii="Calibri" w:hAnsi="Calibri" w:cs="Calibri"/>
      <w:lang w:val="en-US" w:eastAsia="en-US"/>
    </w:rPr>
  </w:style>
  <w:style w:type="paragraph" w:customStyle="1" w:styleId="xl32">
    <w:name w:val="xl32"/>
    <w:basedOn w:val="Normal"/>
    <w:uiPriority w:val="99"/>
    <w:rsid w:val="0021663A"/>
    <w:pPr>
      <w:shd w:val="clear" w:color="auto" w:fill="FFFFFF"/>
      <w:spacing w:before="100" w:beforeAutospacing="1" w:after="100" w:afterAutospacing="1"/>
      <w:textAlignment w:val="center"/>
    </w:pPr>
    <w:rPr>
      <w:rFonts w:ascii="Arial" w:hAnsi="Arial" w:cs="Arial"/>
      <w:lang w:val="en-US" w:eastAsia="en-US"/>
    </w:rPr>
  </w:style>
  <w:style w:type="paragraph" w:customStyle="1" w:styleId="xl33">
    <w:name w:val="xl33"/>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34">
    <w:name w:val="xl34"/>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35">
    <w:name w:val="xl35"/>
    <w:basedOn w:val="Normal"/>
    <w:uiPriority w:val="99"/>
    <w:rsid w:val="0021663A"/>
    <w:pPr>
      <w:shd w:val="clear" w:color="auto" w:fill="FFFFFF"/>
      <w:spacing w:before="100" w:beforeAutospacing="1" w:after="100" w:afterAutospacing="1"/>
      <w:jc w:val="left"/>
      <w:textAlignment w:val="center"/>
    </w:pPr>
    <w:rPr>
      <w:rFonts w:ascii="Calibri" w:hAnsi="Calibri" w:cs="Calibri"/>
      <w:lang w:val="en-US" w:eastAsia="en-US"/>
    </w:rPr>
  </w:style>
  <w:style w:type="paragraph" w:customStyle="1" w:styleId="xl36">
    <w:name w:val="xl36"/>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37">
    <w:name w:val="xl37"/>
    <w:basedOn w:val="Normal"/>
    <w:uiPriority w:val="99"/>
    <w:rsid w:val="0021663A"/>
    <w:pPr>
      <w:shd w:val="clear" w:color="auto" w:fill="FFFFFF"/>
      <w:spacing w:before="100" w:beforeAutospacing="1" w:after="100" w:afterAutospacing="1"/>
      <w:jc w:val="right"/>
      <w:textAlignment w:val="center"/>
    </w:pPr>
    <w:rPr>
      <w:rFonts w:ascii="Calibri" w:hAnsi="Calibri" w:cs="Calibri"/>
      <w:lang w:val="en-US" w:eastAsia="en-US"/>
    </w:rPr>
  </w:style>
  <w:style w:type="paragraph" w:customStyle="1" w:styleId="xl38">
    <w:name w:val="xl38"/>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39">
    <w:name w:val="xl39"/>
    <w:basedOn w:val="Normal"/>
    <w:uiPriority w:val="99"/>
    <w:rsid w:val="0021663A"/>
    <w:pPr>
      <w:shd w:val="clear" w:color="auto" w:fill="FFFFFF"/>
      <w:spacing w:before="100" w:beforeAutospacing="1" w:after="100" w:afterAutospacing="1"/>
      <w:textAlignment w:val="center"/>
    </w:pPr>
    <w:rPr>
      <w:rFonts w:ascii="Calibri" w:hAnsi="Calibri" w:cs="Calibri"/>
      <w:sz w:val="18"/>
      <w:szCs w:val="18"/>
      <w:lang w:val="en-US" w:eastAsia="en-US"/>
    </w:rPr>
  </w:style>
  <w:style w:type="paragraph" w:customStyle="1" w:styleId="xl40">
    <w:name w:val="xl40"/>
    <w:basedOn w:val="Normal"/>
    <w:uiPriority w:val="99"/>
    <w:rsid w:val="0021663A"/>
    <w:pPr>
      <w:shd w:val="clear" w:color="auto" w:fill="FFFFFF"/>
      <w:spacing w:before="100" w:beforeAutospacing="1" w:after="100" w:afterAutospacing="1"/>
      <w:textAlignment w:val="center"/>
    </w:pPr>
    <w:rPr>
      <w:rFonts w:ascii="Calibri" w:hAnsi="Calibri" w:cs="Calibri"/>
      <w:sz w:val="18"/>
      <w:szCs w:val="18"/>
      <w:lang w:val="en-US" w:eastAsia="en-US"/>
    </w:rPr>
  </w:style>
  <w:style w:type="paragraph" w:customStyle="1" w:styleId="xl41">
    <w:name w:val="xl41"/>
    <w:basedOn w:val="Normal"/>
    <w:uiPriority w:val="99"/>
    <w:rsid w:val="0021663A"/>
    <w:pPr>
      <w:shd w:val="clear" w:color="auto" w:fill="FFFFFF"/>
      <w:spacing w:before="100" w:beforeAutospacing="1" w:after="100" w:afterAutospacing="1"/>
      <w:jc w:val="left"/>
      <w:textAlignment w:val="center"/>
    </w:pPr>
    <w:rPr>
      <w:rFonts w:ascii="Calibri" w:hAnsi="Calibri" w:cs="Calibri"/>
      <w:sz w:val="18"/>
      <w:szCs w:val="18"/>
      <w:lang w:val="en-US" w:eastAsia="en-US"/>
    </w:rPr>
  </w:style>
  <w:style w:type="paragraph" w:customStyle="1" w:styleId="xl42">
    <w:name w:val="xl42"/>
    <w:basedOn w:val="Normal"/>
    <w:uiPriority w:val="99"/>
    <w:rsid w:val="0021663A"/>
    <w:pPr>
      <w:shd w:val="clear" w:color="auto" w:fill="FFFFFF"/>
      <w:spacing w:before="100" w:beforeAutospacing="1" w:after="100" w:afterAutospacing="1"/>
      <w:textAlignment w:val="center"/>
    </w:pPr>
    <w:rPr>
      <w:rFonts w:ascii="Calibri" w:hAnsi="Calibri" w:cs="Calibri"/>
      <w:sz w:val="18"/>
      <w:szCs w:val="18"/>
      <w:lang w:val="en-US" w:eastAsia="en-US"/>
    </w:rPr>
  </w:style>
  <w:style w:type="paragraph" w:customStyle="1" w:styleId="xl43">
    <w:name w:val="xl43"/>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44">
    <w:name w:val="xl44"/>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45">
    <w:name w:val="xl45"/>
    <w:basedOn w:val="Normal"/>
    <w:uiPriority w:val="99"/>
    <w:rsid w:val="0021663A"/>
    <w:pPr>
      <w:shd w:val="clear" w:color="auto" w:fill="FFFFFF"/>
      <w:spacing w:before="100" w:beforeAutospacing="1" w:after="100" w:afterAutospacing="1"/>
      <w:textAlignment w:val="center"/>
    </w:pPr>
    <w:rPr>
      <w:rFonts w:ascii="Arial" w:hAnsi="Arial" w:cs="Arial"/>
      <w:lang w:val="en-US" w:eastAsia="en-US"/>
    </w:rPr>
  </w:style>
  <w:style w:type="paragraph" w:customStyle="1" w:styleId="xl46">
    <w:name w:val="xl46"/>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47">
    <w:name w:val="xl47"/>
    <w:basedOn w:val="Normal"/>
    <w:uiPriority w:val="99"/>
    <w:rsid w:val="0021663A"/>
    <w:pPr>
      <w:shd w:val="clear" w:color="auto" w:fill="FFFFFF"/>
      <w:spacing w:before="100" w:beforeAutospacing="1" w:after="100" w:afterAutospacing="1"/>
      <w:jc w:val="both"/>
      <w:textAlignment w:val="center"/>
    </w:pPr>
    <w:rPr>
      <w:rFonts w:ascii="Arial" w:hAnsi="Arial" w:cs="Arial"/>
      <w:lang w:val="en-US" w:eastAsia="en-US"/>
    </w:rPr>
  </w:style>
  <w:style w:type="paragraph" w:customStyle="1" w:styleId="xl48">
    <w:name w:val="xl48"/>
    <w:basedOn w:val="Normal"/>
    <w:uiPriority w:val="99"/>
    <w:rsid w:val="0021663A"/>
    <w:pPr>
      <w:shd w:val="clear" w:color="auto" w:fill="FFFFFF"/>
      <w:spacing w:before="100" w:beforeAutospacing="1" w:after="100" w:afterAutospacing="1"/>
      <w:textAlignment w:val="center"/>
    </w:pPr>
    <w:rPr>
      <w:rFonts w:ascii="Arial" w:hAnsi="Arial" w:cs="Arial"/>
      <w:sz w:val="16"/>
      <w:szCs w:val="16"/>
      <w:lang w:val="en-US" w:eastAsia="en-US"/>
    </w:rPr>
  </w:style>
  <w:style w:type="paragraph" w:customStyle="1" w:styleId="xl49">
    <w:name w:val="xl49"/>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50">
    <w:name w:val="xl50"/>
    <w:basedOn w:val="Normal"/>
    <w:uiPriority w:val="99"/>
    <w:rsid w:val="0021663A"/>
    <w:pPr>
      <w:shd w:val="clear" w:color="auto" w:fill="FFFFFF"/>
      <w:spacing w:before="100" w:beforeAutospacing="1" w:after="100" w:afterAutospacing="1"/>
      <w:jc w:val="left"/>
      <w:textAlignment w:val="center"/>
    </w:pPr>
    <w:rPr>
      <w:rFonts w:ascii="Calibri" w:hAnsi="Calibri" w:cs="Calibri"/>
      <w:lang w:val="en-US" w:eastAsia="en-US"/>
    </w:rPr>
  </w:style>
  <w:style w:type="paragraph" w:customStyle="1" w:styleId="xl51">
    <w:name w:val="xl51"/>
    <w:basedOn w:val="Normal"/>
    <w:uiPriority w:val="99"/>
    <w:rsid w:val="0021663A"/>
    <w:pPr>
      <w:shd w:val="clear" w:color="auto" w:fill="FFFFFF"/>
      <w:spacing w:before="100" w:beforeAutospacing="1" w:after="100" w:afterAutospacing="1"/>
      <w:jc w:val="left"/>
      <w:textAlignment w:val="center"/>
    </w:pPr>
    <w:rPr>
      <w:rFonts w:ascii="Calibri" w:hAnsi="Calibri" w:cs="Calibri"/>
      <w:lang w:val="en-US" w:eastAsia="en-US"/>
    </w:rPr>
  </w:style>
  <w:style w:type="paragraph" w:customStyle="1" w:styleId="xl52">
    <w:name w:val="xl52"/>
    <w:basedOn w:val="Normal"/>
    <w:uiPriority w:val="99"/>
    <w:rsid w:val="0021663A"/>
    <w:pPr>
      <w:shd w:val="clear" w:color="auto" w:fill="FFFFFF"/>
      <w:spacing w:before="100" w:beforeAutospacing="1" w:after="100" w:afterAutospacing="1"/>
      <w:jc w:val="left"/>
      <w:textAlignment w:val="center"/>
    </w:pPr>
    <w:rPr>
      <w:rFonts w:ascii="Calibri" w:hAnsi="Calibri" w:cs="Calibri"/>
      <w:lang w:val="en-US" w:eastAsia="en-US"/>
    </w:rPr>
  </w:style>
  <w:style w:type="paragraph" w:customStyle="1" w:styleId="xl53">
    <w:name w:val="xl53"/>
    <w:basedOn w:val="Normal"/>
    <w:uiPriority w:val="99"/>
    <w:rsid w:val="0021663A"/>
    <w:pPr>
      <w:shd w:val="clear" w:color="auto" w:fill="C0C0C0"/>
      <w:spacing w:before="100" w:beforeAutospacing="1" w:after="100" w:afterAutospacing="1"/>
      <w:jc w:val="both"/>
      <w:textAlignment w:val="center"/>
    </w:pPr>
    <w:rPr>
      <w:rFonts w:ascii="Arial" w:hAnsi="Arial" w:cs="Arial"/>
      <w:lang w:val="en-US" w:eastAsia="en-US"/>
    </w:rPr>
  </w:style>
  <w:style w:type="paragraph" w:customStyle="1" w:styleId="xl54">
    <w:name w:val="xl54"/>
    <w:basedOn w:val="Normal"/>
    <w:uiPriority w:val="99"/>
    <w:rsid w:val="0021663A"/>
    <w:pPr>
      <w:shd w:val="clear" w:color="auto" w:fill="C0C0C0"/>
      <w:spacing w:before="100" w:beforeAutospacing="1" w:after="100" w:afterAutospacing="1"/>
      <w:textAlignment w:val="center"/>
    </w:pPr>
    <w:rPr>
      <w:rFonts w:ascii="Calibri" w:hAnsi="Calibri" w:cs="Calibri"/>
      <w:sz w:val="18"/>
      <w:szCs w:val="18"/>
      <w:lang w:val="en-US" w:eastAsia="en-US"/>
    </w:rPr>
  </w:style>
  <w:style w:type="paragraph" w:customStyle="1" w:styleId="xl55">
    <w:name w:val="xl55"/>
    <w:basedOn w:val="Normal"/>
    <w:uiPriority w:val="99"/>
    <w:rsid w:val="0021663A"/>
    <w:pPr>
      <w:shd w:val="clear" w:color="auto" w:fill="C0C0C0"/>
      <w:spacing w:before="100" w:beforeAutospacing="1" w:after="100" w:afterAutospacing="1"/>
      <w:textAlignment w:val="center"/>
    </w:pPr>
    <w:rPr>
      <w:rFonts w:ascii="Calibri" w:hAnsi="Calibri" w:cs="Calibri"/>
      <w:sz w:val="18"/>
      <w:szCs w:val="18"/>
      <w:lang w:val="en-US" w:eastAsia="en-US"/>
    </w:rPr>
  </w:style>
  <w:style w:type="paragraph" w:customStyle="1" w:styleId="xl56">
    <w:name w:val="xl56"/>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57">
    <w:name w:val="xl57"/>
    <w:basedOn w:val="Normal"/>
    <w:uiPriority w:val="99"/>
    <w:rsid w:val="0021663A"/>
    <w:pPr>
      <w:shd w:val="clear" w:color="auto" w:fill="FFFFFF"/>
      <w:spacing w:before="100" w:beforeAutospacing="1" w:after="100" w:afterAutospacing="1"/>
      <w:jc w:val="both"/>
      <w:textAlignment w:val="center"/>
    </w:pPr>
    <w:rPr>
      <w:rFonts w:ascii="Arial" w:hAnsi="Arial" w:cs="Arial"/>
      <w:lang w:val="en-US" w:eastAsia="en-US"/>
    </w:rPr>
  </w:style>
  <w:style w:type="paragraph" w:customStyle="1" w:styleId="xl58">
    <w:name w:val="xl58"/>
    <w:basedOn w:val="Normal"/>
    <w:uiPriority w:val="99"/>
    <w:rsid w:val="0021663A"/>
    <w:pPr>
      <w:spacing w:before="100" w:beforeAutospacing="1" w:after="100" w:afterAutospacing="1"/>
      <w:jc w:val="both"/>
      <w:textAlignment w:val="center"/>
    </w:pPr>
    <w:rPr>
      <w:rFonts w:ascii="Arial" w:hAnsi="Arial" w:cs="Arial"/>
      <w:lang w:val="en-US" w:eastAsia="en-US"/>
    </w:rPr>
  </w:style>
  <w:style w:type="paragraph" w:customStyle="1" w:styleId="xl59">
    <w:name w:val="xl59"/>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60">
    <w:name w:val="xl60"/>
    <w:basedOn w:val="Normal"/>
    <w:uiPriority w:val="99"/>
    <w:rsid w:val="0021663A"/>
    <w:pPr>
      <w:shd w:val="clear" w:color="auto" w:fill="FFFFFF"/>
      <w:spacing w:before="100" w:beforeAutospacing="1" w:after="100" w:afterAutospacing="1"/>
      <w:jc w:val="left"/>
      <w:textAlignment w:val="center"/>
    </w:pPr>
    <w:rPr>
      <w:rFonts w:ascii="Arial" w:hAnsi="Arial" w:cs="Arial"/>
      <w:lang w:val="en-US" w:eastAsia="en-US"/>
    </w:rPr>
  </w:style>
  <w:style w:type="paragraph" w:customStyle="1" w:styleId="font7">
    <w:name w:val="font7"/>
    <w:basedOn w:val="Normal"/>
    <w:uiPriority w:val="99"/>
    <w:rsid w:val="0021663A"/>
    <w:pPr>
      <w:spacing w:before="100" w:beforeAutospacing="1" w:after="100" w:afterAutospacing="1"/>
      <w:jc w:val="left"/>
    </w:pPr>
    <w:rPr>
      <w:rFonts w:ascii="Arial" w:hAnsi="Arial" w:cs="Arial"/>
      <w:b/>
      <w:bCs/>
      <w:color w:val="0000FF"/>
      <w:sz w:val="20"/>
      <w:szCs w:val="20"/>
    </w:rPr>
  </w:style>
  <w:style w:type="paragraph" w:customStyle="1" w:styleId="font8">
    <w:name w:val="font8"/>
    <w:basedOn w:val="Normal"/>
    <w:uiPriority w:val="99"/>
    <w:rsid w:val="0021663A"/>
    <w:pPr>
      <w:spacing w:before="100" w:beforeAutospacing="1" w:after="100" w:afterAutospacing="1"/>
      <w:jc w:val="left"/>
    </w:pPr>
    <w:rPr>
      <w:rFonts w:ascii="Arial" w:hAnsi="Arial" w:cs="Arial"/>
      <w:b/>
      <w:bCs/>
      <w:sz w:val="20"/>
      <w:szCs w:val="20"/>
    </w:rPr>
  </w:style>
  <w:style w:type="paragraph" w:customStyle="1" w:styleId="font9">
    <w:name w:val="font9"/>
    <w:basedOn w:val="Normal"/>
    <w:uiPriority w:val="99"/>
    <w:rsid w:val="0021663A"/>
    <w:pPr>
      <w:spacing w:before="100" w:beforeAutospacing="1" w:after="100" w:afterAutospacing="1"/>
      <w:jc w:val="left"/>
    </w:pPr>
    <w:rPr>
      <w:rFonts w:ascii="Arial" w:hAnsi="Arial" w:cs="Arial"/>
      <w:color w:val="FF6600"/>
      <w:sz w:val="20"/>
      <w:szCs w:val="20"/>
    </w:rPr>
  </w:style>
  <w:style w:type="paragraph" w:customStyle="1" w:styleId="font10">
    <w:name w:val="font10"/>
    <w:basedOn w:val="Normal"/>
    <w:uiPriority w:val="99"/>
    <w:rsid w:val="0021663A"/>
    <w:pPr>
      <w:spacing w:before="100" w:beforeAutospacing="1" w:after="100" w:afterAutospacing="1"/>
      <w:jc w:val="left"/>
    </w:pPr>
    <w:rPr>
      <w:rFonts w:ascii="Arial" w:hAnsi="Arial" w:cs="Arial"/>
      <w:b/>
      <w:bCs/>
      <w:color w:val="FF0000"/>
      <w:sz w:val="20"/>
      <w:szCs w:val="20"/>
    </w:rPr>
  </w:style>
  <w:style w:type="paragraph" w:styleId="Listaconvietas">
    <w:name w:val="List Bullet"/>
    <w:basedOn w:val="Normal"/>
    <w:autoRedefine/>
    <w:uiPriority w:val="99"/>
    <w:rsid w:val="0021663A"/>
    <w:pPr>
      <w:jc w:val="both"/>
    </w:pPr>
    <w:rPr>
      <w:rFonts w:ascii="Arial" w:hAnsi="Arial" w:cs="Arial"/>
    </w:rPr>
  </w:style>
  <w:style w:type="paragraph" w:styleId="Textodebloque">
    <w:name w:val="Block Text"/>
    <w:basedOn w:val="Normal"/>
    <w:uiPriority w:val="99"/>
    <w:rsid w:val="0021663A"/>
    <w:pPr>
      <w:ind w:left="1787" w:right="-376" w:firstLine="221"/>
      <w:jc w:val="left"/>
    </w:pPr>
    <w:rPr>
      <w:rFonts w:ascii="Arial" w:hAnsi="Arial" w:cs="Arial"/>
      <w:sz w:val="20"/>
      <w:szCs w:val="20"/>
    </w:rPr>
  </w:style>
  <w:style w:type="paragraph" w:customStyle="1" w:styleId="xl24">
    <w:name w:val="xl24"/>
    <w:basedOn w:val="Normal"/>
    <w:uiPriority w:val="99"/>
    <w:rsid w:val="0021663A"/>
    <w:pPr>
      <w:pBdr>
        <w:left w:val="single" w:sz="12" w:space="0" w:color="auto"/>
        <w:bottom w:val="single" w:sz="12" w:space="0" w:color="auto"/>
        <w:right w:val="single" w:sz="12" w:space="0" w:color="auto"/>
      </w:pBdr>
      <w:spacing w:before="100" w:beforeAutospacing="1" w:after="100" w:afterAutospacing="1"/>
      <w:jc w:val="left"/>
    </w:pPr>
    <w:rPr>
      <w:rFonts w:ascii="Century Gothic" w:hAnsi="Century Gothic" w:cs="Century Gothic"/>
    </w:rPr>
  </w:style>
  <w:style w:type="paragraph" w:customStyle="1" w:styleId="Justificado">
    <w:name w:val="Justificado"/>
    <w:basedOn w:val="Normal"/>
    <w:uiPriority w:val="99"/>
    <w:rsid w:val="0021663A"/>
    <w:rPr>
      <w:rFonts w:ascii="Arial" w:hAnsi="Arial" w:cs="Arial"/>
    </w:rPr>
  </w:style>
  <w:style w:type="paragraph" w:customStyle="1" w:styleId="Pa4">
    <w:name w:val="Pa4"/>
    <w:basedOn w:val="Normal"/>
    <w:next w:val="Normal"/>
    <w:uiPriority w:val="99"/>
    <w:rsid w:val="0021663A"/>
    <w:pPr>
      <w:autoSpaceDE w:val="0"/>
      <w:autoSpaceDN w:val="0"/>
      <w:adjustRightInd w:val="0"/>
      <w:spacing w:line="241" w:lineRule="atLeast"/>
      <w:jc w:val="left"/>
    </w:pPr>
    <w:rPr>
      <w:rFonts w:ascii="Tahoma" w:hAnsi="Tahoma" w:cs="Tahoma"/>
      <w:lang w:val="en-US" w:eastAsia="en-US"/>
    </w:rPr>
  </w:style>
  <w:style w:type="character" w:customStyle="1" w:styleId="A6">
    <w:name w:val="A6"/>
    <w:uiPriority w:val="99"/>
    <w:rsid w:val="0021663A"/>
    <w:rPr>
      <w:color w:val="000000"/>
      <w:sz w:val="18"/>
      <w:szCs w:val="18"/>
    </w:rPr>
  </w:style>
  <w:style w:type="character" w:customStyle="1" w:styleId="CarCar19">
    <w:name w:val="Car Car19"/>
    <w:uiPriority w:val="99"/>
    <w:locked/>
    <w:rsid w:val="0021663A"/>
    <w:rPr>
      <w:rFonts w:ascii="Arial" w:hAnsi="Arial" w:cs="Arial"/>
      <w:b/>
      <w:bCs/>
      <w:sz w:val="24"/>
      <w:szCs w:val="24"/>
      <w:lang w:val="es-ES" w:eastAsia="es-ES"/>
    </w:rPr>
  </w:style>
  <w:style w:type="character" w:customStyle="1" w:styleId="CarCar18">
    <w:name w:val="Car Car18"/>
    <w:uiPriority w:val="99"/>
    <w:locked/>
    <w:rsid w:val="0021663A"/>
    <w:rPr>
      <w:rFonts w:ascii="Arial" w:hAnsi="Arial" w:cs="Arial"/>
      <w:b/>
      <w:bCs/>
      <w:sz w:val="24"/>
      <w:szCs w:val="24"/>
      <w:lang w:val="es-ES" w:eastAsia="es-ES"/>
    </w:rPr>
  </w:style>
  <w:style w:type="character" w:customStyle="1" w:styleId="CarCar15">
    <w:name w:val="Car Car15"/>
    <w:uiPriority w:val="99"/>
    <w:locked/>
    <w:rsid w:val="0021663A"/>
    <w:rPr>
      <w:rFonts w:ascii="Antique Olive" w:hAnsi="Antique Olive" w:cs="Antique Olive"/>
      <w:b/>
      <w:bCs/>
      <w:color w:val="000000"/>
      <w:sz w:val="20"/>
      <w:szCs w:val="20"/>
      <w:lang w:val="es-ES" w:eastAsia="es-ES"/>
    </w:rPr>
  </w:style>
  <w:style w:type="character" w:customStyle="1" w:styleId="CarCar14">
    <w:name w:val="Car Car14"/>
    <w:uiPriority w:val="99"/>
    <w:locked/>
    <w:rsid w:val="0021663A"/>
    <w:rPr>
      <w:rFonts w:ascii="Times New Roman" w:hAnsi="Times New Roman" w:cs="Times New Roman"/>
      <w:sz w:val="20"/>
      <w:szCs w:val="20"/>
      <w:lang w:val="es-ES" w:eastAsia="es-ES"/>
    </w:rPr>
  </w:style>
  <w:style w:type="paragraph" w:customStyle="1" w:styleId="Prrafodelista11">
    <w:name w:val="Párrafo de lista11"/>
    <w:basedOn w:val="Normal"/>
    <w:uiPriority w:val="99"/>
    <w:rsid w:val="0021663A"/>
    <w:pPr>
      <w:spacing w:after="200" w:line="276" w:lineRule="auto"/>
      <w:ind w:left="720"/>
      <w:jc w:val="left"/>
    </w:pPr>
    <w:rPr>
      <w:rFonts w:ascii="Calibri" w:hAnsi="Calibri" w:cs="Calibri"/>
      <w:sz w:val="22"/>
      <w:szCs w:val="22"/>
      <w:lang w:val="es-MX" w:eastAsia="en-US"/>
    </w:rPr>
  </w:style>
  <w:style w:type="paragraph" w:customStyle="1" w:styleId="Sinespaciado11">
    <w:name w:val="Sin espaciado11"/>
    <w:uiPriority w:val="99"/>
    <w:rsid w:val="0021663A"/>
    <w:rPr>
      <w:rFonts w:eastAsia="Times New Roman" w:cs="Calibri"/>
      <w:lang w:eastAsia="en-US"/>
    </w:rPr>
  </w:style>
  <w:style w:type="paragraph" w:customStyle="1" w:styleId="CM42">
    <w:name w:val="CM42"/>
    <w:basedOn w:val="Normal"/>
    <w:next w:val="Normal"/>
    <w:uiPriority w:val="99"/>
    <w:rsid w:val="0021663A"/>
    <w:pPr>
      <w:widowControl w:val="0"/>
      <w:autoSpaceDE w:val="0"/>
      <w:autoSpaceDN w:val="0"/>
      <w:adjustRightInd w:val="0"/>
      <w:jc w:val="left"/>
    </w:pPr>
    <w:rPr>
      <w:rFonts w:ascii="Tahoma" w:hAnsi="Tahoma" w:cs="Tahoma"/>
      <w:lang w:val="es-MX" w:eastAsia="es-MX"/>
    </w:rPr>
  </w:style>
  <w:style w:type="paragraph" w:customStyle="1" w:styleId="CM4">
    <w:name w:val="CM4"/>
    <w:basedOn w:val="Default"/>
    <w:next w:val="Default"/>
    <w:uiPriority w:val="99"/>
    <w:rsid w:val="0021663A"/>
    <w:pPr>
      <w:widowControl w:val="0"/>
      <w:spacing w:line="238" w:lineRule="atLeast"/>
    </w:pPr>
    <w:rPr>
      <w:rFonts w:ascii="Tahoma" w:eastAsia="Times New Roman" w:hAnsi="Tahoma" w:cs="Tahoma"/>
      <w:color w:val="auto"/>
      <w:lang w:val="es-MX" w:eastAsia="es-MX"/>
    </w:rPr>
  </w:style>
  <w:style w:type="character" w:customStyle="1" w:styleId="TitleChar2">
    <w:name w:val="Title Char2"/>
    <w:uiPriority w:val="99"/>
    <w:locked/>
    <w:rsid w:val="0021663A"/>
    <w:rPr>
      <w:rFonts w:ascii="Arial" w:hAnsi="Arial" w:cs="Arial"/>
      <w:b/>
      <w:bCs/>
      <w:sz w:val="24"/>
      <w:szCs w:val="24"/>
      <w:lang w:val="en-US" w:eastAsia="es-MX"/>
    </w:rPr>
  </w:style>
  <w:style w:type="character" w:customStyle="1" w:styleId="TitleChar1">
    <w:name w:val="Title Char1"/>
    <w:uiPriority w:val="99"/>
    <w:locked/>
    <w:rsid w:val="0021663A"/>
    <w:rPr>
      <w:rFonts w:ascii="Cambria" w:hAnsi="Cambria" w:cs="Cambria"/>
      <w:b/>
      <w:bCs/>
      <w:kern w:val="28"/>
      <w:sz w:val="32"/>
      <w:szCs w:val="32"/>
      <w:lang w:val="es-ES" w:eastAsia="es-ES"/>
    </w:rPr>
  </w:style>
  <w:style w:type="paragraph" w:customStyle="1" w:styleId="CM45">
    <w:name w:val="CM45"/>
    <w:basedOn w:val="Default"/>
    <w:next w:val="Default"/>
    <w:uiPriority w:val="99"/>
    <w:rsid w:val="0021663A"/>
    <w:pPr>
      <w:widowControl w:val="0"/>
    </w:pPr>
    <w:rPr>
      <w:rFonts w:ascii="Tahoma" w:eastAsia="Times New Roman" w:hAnsi="Tahoma" w:cs="Tahoma"/>
      <w:color w:val="auto"/>
      <w:lang w:val="es-MX" w:eastAsia="es-MX"/>
    </w:rPr>
  </w:style>
  <w:style w:type="paragraph" w:customStyle="1" w:styleId="CM55">
    <w:name w:val="CM55"/>
    <w:basedOn w:val="Default"/>
    <w:next w:val="Default"/>
    <w:uiPriority w:val="99"/>
    <w:rsid w:val="0021663A"/>
    <w:pPr>
      <w:widowControl w:val="0"/>
    </w:pPr>
    <w:rPr>
      <w:rFonts w:ascii="Tahoma" w:eastAsia="Times New Roman" w:hAnsi="Tahoma" w:cs="Tahoma"/>
      <w:color w:val="auto"/>
      <w:lang w:val="es-MX" w:eastAsia="es-MX"/>
    </w:rPr>
  </w:style>
  <w:style w:type="paragraph" w:customStyle="1" w:styleId="CM39">
    <w:name w:val="CM39"/>
    <w:basedOn w:val="Default"/>
    <w:next w:val="Default"/>
    <w:uiPriority w:val="99"/>
    <w:rsid w:val="0021663A"/>
    <w:pPr>
      <w:widowControl w:val="0"/>
      <w:spacing w:line="326" w:lineRule="atLeast"/>
    </w:pPr>
    <w:rPr>
      <w:rFonts w:ascii="Tahoma" w:eastAsia="Times New Roman" w:hAnsi="Tahoma" w:cs="Tahoma"/>
      <w:color w:val="auto"/>
      <w:lang w:val="es-MX" w:eastAsia="es-MX"/>
    </w:rPr>
  </w:style>
  <w:style w:type="paragraph" w:customStyle="1" w:styleId="CM40">
    <w:name w:val="CM40"/>
    <w:basedOn w:val="Default"/>
    <w:next w:val="Default"/>
    <w:uiPriority w:val="99"/>
    <w:rsid w:val="0021663A"/>
    <w:pPr>
      <w:widowControl w:val="0"/>
      <w:spacing w:line="328" w:lineRule="atLeast"/>
    </w:pPr>
    <w:rPr>
      <w:rFonts w:ascii="Tahoma" w:eastAsia="Times New Roman" w:hAnsi="Tahoma" w:cs="Tahoma"/>
      <w:color w:val="auto"/>
      <w:lang w:val="es-MX" w:eastAsia="es-MX"/>
    </w:rPr>
  </w:style>
  <w:style w:type="paragraph" w:customStyle="1" w:styleId="Pa16">
    <w:name w:val="Pa16"/>
    <w:basedOn w:val="Normal"/>
    <w:next w:val="Normal"/>
    <w:uiPriority w:val="99"/>
    <w:rsid w:val="0021663A"/>
    <w:pPr>
      <w:widowControl w:val="0"/>
      <w:autoSpaceDE w:val="0"/>
      <w:autoSpaceDN w:val="0"/>
      <w:adjustRightInd w:val="0"/>
      <w:spacing w:line="181" w:lineRule="atLeast"/>
      <w:jc w:val="left"/>
    </w:pPr>
    <w:rPr>
      <w:rFonts w:ascii="Tahoma" w:hAnsi="Tahoma" w:cs="Tahoma"/>
    </w:rPr>
  </w:style>
  <w:style w:type="paragraph" w:customStyle="1" w:styleId="Prrafodelista4">
    <w:name w:val="Párrafo de lista4"/>
    <w:basedOn w:val="Normal"/>
    <w:uiPriority w:val="99"/>
    <w:rsid w:val="0021663A"/>
    <w:pPr>
      <w:ind w:left="720"/>
      <w:jc w:val="left"/>
    </w:pPr>
  </w:style>
  <w:style w:type="paragraph" w:customStyle="1" w:styleId="Normal2">
    <w:name w:val="Normal2"/>
    <w:basedOn w:val="Normal"/>
    <w:uiPriority w:val="99"/>
    <w:rsid w:val="0021663A"/>
    <w:pPr>
      <w:spacing w:before="100" w:beforeAutospacing="1" w:after="100" w:afterAutospacing="1"/>
      <w:jc w:val="both"/>
    </w:pPr>
    <w:rPr>
      <w:rFonts w:ascii="Verdana" w:hAnsi="Verdana" w:cs="Verdana"/>
      <w:sz w:val="16"/>
      <w:szCs w:val="16"/>
    </w:rPr>
  </w:style>
  <w:style w:type="character" w:customStyle="1" w:styleId="TtuloCar1">
    <w:name w:val="Título Car1"/>
    <w:uiPriority w:val="99"/>
    <w:locked/>
    <w:rsid w:val="0021663A"/>
    <w:rPr>
      <w:rFonts w:ascii="Cambria" w:hAnsi="Cambria" w:cs="Cambria"/>
      <w:color w:val="auto"/>
      <w:spacing w:val="5"/>
      <w:kern w:val="28"/>
      <w:sz w:val="52"/>
      <w:szCs w:val="52"/>
      <w:lang w:eastAsia="en-US"/>
    </w:rPr>
  </w:style>
  <w:style w:type="paragraph" w:customStyle="1" w:styleId="Pa7">
    <w:name w:val="Pa7"/>
    <w:basedOn w:val="Normal"/>
    <w:next w:val="Normal"/>
    <w:uiPriority w:val="99"/>
    <w:rsid w:val="0021663A"/>
    <w:pPr>
      <w:widowControl w:val="0"/>
      <w:autoSpaceDE w:val="0"/>
      <w:autoSpaceDN w:val="0"/>
      <w:adjustRightInd w:val="0"/>
      <w:spacing w:after="100" w:line="181" w:lineRule="atLeast"/>
      <w:jc w:val="left"/>
    </w:pPr>
    <w:rPr>
      <w:rFonts w:ascii="Tahoma" w:hAnsi="Tahoma" w:cs="Tahoma"/>
    </w:rPr>
  </w:style>
  <w:style w:type="paragraph" w:customStyle="1" w:styleId="Pa15">
    <w:name w:val="Pa15"/>
    <w:basedOn w:val="Default"/>
    <w:next w:val="Default"/>
    <w:uiPriority w:val="99"/>
    <w:rsid w:val="0021663A"/>
    <w:pPr>
      <w:widowControl w:val="0"/>
      <w:spacing w:after="100" w:line="181" w:lineRule="atLeast"/>
    </w:pPr>
    <w:rPr>
      <w:rFonts w:ascii="Tahoma" w:eastAsia="Times New Roman" w:hAnsi="Tahoma" w:cs="Tahoma"/>
      <w:color w:val="auto"/>
      <w:lang w:eastAsia="es-ES"/>
    </w:rPr>
  </w:style>
  <w:style w:type="paragraph" w:customStyle="1" w:styleId="Prrafodelista41">
    <w:name w:val="Párrafo de lista41"/>
    <w:basedOn w:val="Normal"/>
    <w:uiPriority w:val="99"/>
    <w:rsid w:val="0021663A"/>
    <w:pPr>
      <w:spacing w:after="200" w:line="276" w:lineRule="auto"/>
      <w:ind w:left="720"/>
      <w:jc w:val="both"/>
    </w:pPr>
    <w:rPr>
      <w:rFonts w:ascii="Calibri" w:hAnsi="Calibri" w:cs="Calibri"/>
      <w:sz w:val="22"/>
      <w:szCs w:val="22"/>
      <w:lang w:eastAsia="en-US"/>
    </w:rPr>
  </w:style>
  <w:style w:type="paragraph" w:customStyle="1" w:styleId="Sinespaciado2">
    <w:name w:val="Sin espaciado2"/>
    <w:link w:val="NoSpacingChar"/>
    <w:uiPriority w:val="99"/>
    <w:rsid w:val="0021663A"/>
    <w:pPr>
      <w:spacing w:after="200" w:line="276" w:lineRule="auto"/>
    </w:pPr>
    <w:rPr>
      <w:rFonts w:eastAsia="Times New Roman" w:cs="Calibri"/>
      <w:lang w:val="es-ES" w:eastAsia="en-US"/>
    </w:rPr>
  </w:style>
  <w:style w:type="character" w:customStyle="1" w:styleId="NoSpacingChar">
    <w:name w:val="No Spacing Char"/>
    <w:link w:val="Sinespaciado2"/>
    <w:uiPriority w:val="99"/>
    <w:locked/>
    <w:rsid w:val="0021663A"/>
    <w:rPr>
      <w:rFonts w:eastAsia="Times New Roman"/>
      <w:sz w:val="22"/>
      <w:szCs w:val="22"/>
      <w:lang w:val="es-ES" w:eastAsia="en-US"/>
    </w:rPr>
  </w:style>
  <w:style w:type="paragraph" w:customStyle="1" w:styleId="Prrafodelista5">
    <w:name w:val="Párrafo de lista5"/>
    <w:basedOn w:val="Normal"/>
    <w:uiPriority w:val="99"/>
    <w:rsid w:val="0021663A"/>
    <w:pPr>
      <w:spacing w:after="200" w:line="276" w:lineRule="auto"/>
      <w:ind w:left="720"/>
      <w:jc w:val="left"/>
    </w:pPr>
    <w:rPr>
      <w:rFonts w:ascii="Calibri" w:hAnsi="Calibri" w:cs="Calibri"/>
      <w:sz w:val="22"/>
      <w:szCs w:val="22"/>
      <w:lang w:val="es-MX" w:eastAsia="en-US"/>
    </w:rPr>
  </w:style>
  <w:style w:type="paragraph" w:customStyle="1" w:styleId="T">
    <w:name w:val="T"/>
    <w:basedOn w:val="Normal"/>
    <w:uiPriority w:val="99"/>
    <w:rsid w:val="0021663A"/>
    <w:pPr>
      <w:tabs>
        <w:tab w:val="left" w:pos="426"/>
        <w:tab w:val="left" w:pos="851"/>
        <w:tab w:val="left" w:pos="1276"/>
        <w:tab w:val="left" w:leader="dot" w:pos="5245"/>
        <w:tab w:val="right" w:pos="6096"/>
      </w:tabs>
      <w:ind w:left="426" w:right="49" w:hanging="426"/>
      <w:jc w:val="both"/>
    </w:pPr>
    <w:rPr>
      <w:rFonts w:ascii="Arial" w:hAnsi="Arial" w:cs="Arial"/>
      <w:sz w:val="18"/>
      <w:szCs w:val="18"/>
    </w:rPr>
  </w:style>
  <w:style w:type="paragraph" w:customStyle="1" w:styleId="Pa9">
    <w:name w:val="Pa9"/>
    <w:basedOn w:val="Normal"/>
    <w:next w:val="Normal"/>
    <w:uiPriority w:val="99"/>
    <w:rsid w:val="0021663A"/>
    <w:pPr>
      <w:autoSpaceDE w:val="0"/>
      <w:autoSpaceDN w:val="0"/>
      <w:adjustRightInd w:val="0"/>
      <w:spacing w:after="100" w:line="201" w:lineRule="atLeast"/>
      <w:jc w:val="left"/>
    </w:pPr>
    <w:rPr>
      <w:rFonts w:ascii="Trebuchet MS" w:hAnsi="Trebuchet MS" w:cs="Trebuchet MS"/>
      <w:lang w:eastAsia="en-US"/>
    </w:rPr>
  </w:style>
  <w:style w:type="paragraph" w:customStyle="1" w:styleId="Pa10">
    <w:name w:val="Pa10"/>
    <w:basedOn w:val="Normal"/>
    <w:next w:val="Normal"/>
    <w:uiPriority w:val="99"/>
    <w:rsid w:val="0021663A"/>
    <w:pPr>
      <w:autoSpaceDE w:val="0"/>
      <w:autoSpaceDN w:val="0"/>
      <w:adjustRightInd w:val="0"/>
      <w:spacing w:after="100" w:line="181" w:lineRule="atLeast"/>
      <w:jc w:val="left"/>
    </w:pPr>
    <w:rPr>
      <w:rFonts w:ascii="Trebuchet MS" w:hAnsi="Trebuchet MS" w:cs="Trebuchet MS"/>
      <w:lang w:eastAsia="en-US"/>
    </w:rPr>
  </w:style>
  <w:style w:type="paragraph" w:customStyle="1" w:styleId="Pa12">
    <w:name w:val="Pa12"/>
    <w:basedOn w:val="Normal"/>
    <w:next w:val="Normal"/>
    <w:uiPriority w:val="99"/>
    <w:rsid w:val="0021663A"/>
    <w:pPr>
      <w:autoSpaceDE w:val="0"/>
      <w:autoSpaceDN w:val="0"/>
      <w:adjustRightInd w:val="0"/>
      <w:spacing w:line="201" w:lineRule="atLeast"/>
      <w:jc w:val="left"/>
    </w:pPr>
    <w:rPr>
      <w:rFonts w:ascii="Trebuchet MS" w:hAnsi="Trebuchet MS" w:cs="Trebuchet MS"/>
      <w:lang w:eastAsia="en-US"/>
    </w:rPr>
  </w:style>
  <w:style w:type="paragraph" w:customStyle="1" w:styleId="Pa17">
    <w:name w:val="Pa17"/>
    <w:basedOn w:val="Normal"/>
    <w:next w:val="Normal"/>
    <w:uiPriority w:val="99"/>
    <w:rsid w:val="0021663A"/>
    <w:pPr>
      <w:autoSpaceDE w:val="0"/>
      <w:autoSpaceDN w:val="0"/>
      <w:adjustRightInd w:val="0"/>
      <w:spacing w:line="181" w:lineRule="atLeast"/>
      <w:jc w:val="left"/>
    </w:pPr>
    <w:rPr>
      <w:rFonts w:ascii="Trebuchet MS" w:hAnsi="Trebuchet MS" w:cs="Trebuchet MS"/>
      <w:lang w:eastAsia="en-US"/>
    </w:rPr>
  </w:style>
  <w:style w:type="character" w:customStyle="1" w:styleId="A7">
    <w:name w:val="A7"/>
    <w:uiPriority w:val="99"/>
    <w:rsid w:val="0021663A"/>
    <w:rPr>
      <w:color w:val="000000"/>
    </w:rPr>
  </w:style>
  <w:style w:type="paragraph" w:customStyle="1" w:styleId="Sinespaciado21">
    <w:name w:val="Sin espaciado21"/>
    <w:uiPriority w:val="99"/>
    <w:rsid w:val="0021663A"/>
    <w:pPr>
      <w:jc w:val="both"/>
    </w:pPr>
    <w:rPr>
      <w:rFonts w:eastAsia="Times New Roman" w:cs="Calibri"/>
      <w:lang w:val="es-ES" w:eastAsia="en-US"/>
    </w:rPr>
  </w:style>
  <w:style w:type="paragraph" w:customStyle="1" w:styleId="Pa8">
    <w:name w:val="Pa8"/>
    <w:basedOn w:val="Normal"/>
    <w:next w:val="Normal"/>
    <w:uiPriority w:val="99"/>
    <w:rsid w:val="0021663A"/>
    <w:pPr>
      <w:autoSpaceDE w:val="0"/>
      <w:autoSpaceDN w:val="0"/>
      <w:adjustRightInd w:val="0"/>
      <w:spacing w:line="201" w:lineRule="atLeast"/>
      <w:jc w:val="left"/>
    </w:pPr>
    <w:rPr>
      <w:rFonts w:ascii="Frutiger 45 Light" w:hAnsi="Frutiger 45 Light" w:cs="Frutiger 45 Light"/>
      <w:lang w:val="es-PE" w:eastAsia="en-US"/>
    </w:rPr>
  </w:style>
  <w:style w:type="character" w:customStyle="1" w:styleId="CarCar24">
    <w:name w:val="Car Car24"/>
    <w:uiPriority w:val="99"/>
    <w:locked/>
    <w:rsid w:val="0021663A"/>
    <w:rPr>
      <w:rFonts w:ascii="Arial" w:hAnsi="Arial" w:cs="Arial"/>
      <w:b/>
      <w:bCs/>
      <w:kern w:val="32"/>
      <w:sz w:val="32"/>
      <w:szCs w:val="32"/>
      <w:lang w:eastAsia="es-MX"/>
    </w:rPr>
  </w:style>
  <w:style w:type="character" w:customStyle="1" w:styleId="CarCar23">
    <w:name w:val="Car Car23"/>
    <w:uiPriority w:val="99"/>
    <w:locked/>
    <w:rsid w:val="0021663A"/>
    <w:rPr>
      <w:rFonts w:ascii="Arial" w:hAnsi="Arial" w:cs="Arial"/>
      <w:sz w:val="28"/>
      <w:szCs w:val="28"/>
      <w:lang w:val="es-ES_tradnl"/>
    </w:rPr>
  </w:style>
  <w:style w:type="character" w:customStyle="1" w:styleId="MapadeldocumentoCar1">
    <w:name w:val="Mapa del documento Car1"/>
    <w:uiPriority w:val="99"/>
    <w:locked/>
    <w:rsid w:val="0021663A"/>
    <w:rPr>
      <w:rFonts w:ascii="Tahoma" w:hAnsi="Tahoma" w:cs="Tahoma"/>
      <w:sz w:val="16"/>
      <w:szCs w:val="16"/>
      <w:lang w:eastAsia="en-US"/>
    </w:rPr>
  </w:style>
  <w:style w:type="paragraph" w:customStyle="1" w:styleId="Textosinformato3">
    <w:name w:val="Texto sin formato3"/>
    <w:basedOn w:val="Normal"/>
    <w:uiPriority w:val="99"/>
    <w:rsid w:val="0021663A"/>
    <w:pPr>
      <w:jc w:val="left"/>
    </w:pPr>
    <w:rPr>
      <w:rFonts w:ascii="Courier New" w:eastAsia="Calibri" w:hAnsi="Courier New" w:cs="Courier New"/>
      <w:sz w:val="20"/>
      <w:szCs w:val="20"/>
    </w:rPr>
  </w:style>
  <w:style w:type="paragraph" w:styleId="HTMLconformatoprevio">
    <w:name w:val="HTML Preformatted"/>
    <w:basedOn w:val="Normal"/>
    <w:link w:val="HTMLconformatoprevioCar"/>
    <w:uiPriority w:val="99"/>
    <w:rsid w:val="0021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locked/>
    <w:rsid w:val="0021663A"/>
    <w:rPr>
      <w:rFonts w:ascii="Courier New" w:hAnsi="Courier New" w:cs="Courier New"/>
      <w:sz w:val="20"/>
      <w:szCs w:val="20"/>
      <w:lang w:val="es-MX" w:eastAsia="es-MX"/>
    </w:rPr>
  </w:style>
  <w:style w:type="paragraph" w:styleId="Lista">
    <w:name w:val="List"/>
    <w:basedOn w:val="Normal"/>
    <w:uiPriority w:val="99"/>
    <w:rsid w:val="0021663A"/>
    <w:pPr>
      <w:ind w:left="283" w:hanging="283"/>
      <w:jc w:val="left"/>
    </w:pPr>
  </w:style>
  <w:style w:type="paragraph" w:styleId="Lista2">
    <w:name w:val="List 2"/>
    <w:basedOn w:val="Normal"/>
    <w:uiPriority w:val="99"/>
    <w:rsid w:val="0021663A"/>
    <w:pPr>
      <w:ind w:left="566" w:hanging="283"/>
      <w:jc w:val="left"/>
    </w:pPr>
  </w:style>
  <w:style w:type="paragraph" w:styleId="Lista3">
    <w:name w:val="List 3"/>
    <w:basedOn w:val="Normal"/>
    <w:uiPriority w:val="99"/>
    <w:rsid w:val="0021663A"/>
    <w:pPr>
      <w:ind w:left="849" w:hanging="283"/>
      <w:jc w:val="left"/>
    </w:pPr>
  </w:style>
  <w:style w:type="paragraph" w:styleId="Lista4">
    <w:name w:val="List 4"/>
    <w:basedOn w:val="Normal"/>
    <w:uiPriority w:val="99"/>
    <w:rsid w:val="0021663A"/>
    <w:pPr>
      <w:ind w:left="1132" w:hanging="283"/>
      <w:jc w:val="left"/>
    </w:pPr>
  </w:style>
  <w:style w:type="paragraph" w:styleId="Continuarlista">
    <w:name w:val="List Continue"/>
    <w:basedOn w:val="Normal"/>
    <w:uiPriority w:val="99"/>
    <w:rsid w:val="0021663A"/>
    <w:pPr>
      <w:spacing w:after="120"/>
      <w:ind w:left="283"/>
      <w:jc w:val="left"/>
    </w:pPr>
  </w:style>
  <w:style w:type="paragraph" w:styleId="Continuarlista2">
    <w:name w:val="List Continue 2"/>
    <w:basedOn w:val="Normal"/>
    <w:uiPriority w:val="99"/>
    <w:rsid w:val="0021663A"/>
    <w:pPr>
      <w:spacing w:after="120"/>
      <w:ind w:left="566"/>
      <w:jc w:val="left"/>
    </w:pPr>
  </w:style>
  <w:style w:type="paragraph" w:styleId="Continuarlista4">
    <w:name w:val="List Continue 4"/>
    <w:basedOn w:val="Normal"/>
    <w:uiPriority w:val="99"/>
    <w:rsid w:val="0021663A"/>
    <w:pPr>
      <w:spacing w:after="120"/>
      <w:ind w:left="1132"/>
      <w:jc w:val="left"/>
    </w:pPr>
  </w:style>
  <w:style w:type="paragraph" w:customStyle="1" w:styleId="Sinespaciado5">
    <w:name w:val="Sin espaciado5"/>
    <w:link w:val="Sinespaciado5Car"/>
    <w:uiPriority w:val="99"/>
    <w:rsid w:val="0021663A"/>
    <w:pPr>
      <w:jc w:val="both"/>
    </w:pPr>
    <w:rPr>
      <w:rFonts w:eastAsia="Times New Roman" w:cs="Calibri"/>
      <w:lang w:val="es-ES" w:eastAsia="en-US"/>
    </w:rPr>
  </w:style>
  <w:style w:type="paragraph" w:customStyle="1" w:styleId="L2">
    <w:name w:val="L2"/>
    <w:basedOn w:val="Normal"/>
    <w:uiPriority w:val="99"/>
    <w:rsid w:val="0021663A"/>
    <w:pPr>
      <w:spacing w:after="200" w:line="276" w:lineRule="auto"/>
      <w:jc w:val="both"/>
    </w:pPr>
    <w:rPr>
      <w:rFonts w:ascii="Adobe Caslon Pro SmBd" w:eastAsia="Calibri" w:hAnsi="Adobe Caslon Pro SmBd" w:cs="Adobe Caslon Pro SmBd"/>
      <w:b/>
      <w:bCs/>
      <w:color w:val="626464"/>
      <w:sz w:val="22"/>
      <w:szCs w:val="22"/>
      <w:lang w:val="es-MX" w:eastAsia="en-US"/>
    </w:rPr>
  </w:style>
  <w:style w:type="paragraph" w:customStyle="1" w:styleId="Pa32">
    <w:name w:val="Pa32"/>
    <w:basedOn w:val="Normal"/>
    <w:next w:val="Normal"/>
    <w:uiPriority w:val="99"/>
    <w:rsid w:val="0021663A"/>
    <w:pPr>
      <w:autoSpaceDE w:val="0"/>
      <w:autoSpaceDN w:val="0"/>
      <w:adjustRightInd w:val="0"/>
      <w:spacing w:line="241" w:lineRule="atLeast"/>
      <w:jc w:val="left"/>
    </w:pPr>
    <w:rPr>
      <w:rFonts w:ascii="Avenir Next" w:hAnsi="Avenir Next" w:cs="Avenir Next"/>
    </w:rPr>
  </w:style>
  <w:style w:type="character" w:customStyle="1" w:styleId="A5">
    <w:name w:val="A5"/>
    <w:uiPriority w:val="99"/>
    <w:rsid w:val="0021663A"/>
    <w:rPr>
      <w:rFonts w:ascii="Avenir Next" w:hAnsi="Avenir Next" w:cs="Avenir Next"/>
      <w:color w:val="000000"/>
      <w:sz w:val="16"/>
      <w:szCs w:val="16"/>
    </w:rPr>
  </w:style>
  <w:style w:type="paragraph" w:styleId="Subttulo">
    <w:name w:val="Subtitle"/>
    <w:basedOn w:val="Normal"/>
    <w:next w:val="Normal"/>
    <w:link w:val="SubttuloCar"/>
    <w:qFormat/>
    <w:rsid w:val="0021663A"/>
    <w:pPr>
      <w:numPr>
        <w:ilvl w:val="1"/>
      </w:numPr>
      <w:jc w:val="both"/>
    </w:pPr>
    <w:rPr>
      <w:rFonts w:ascii="Calibri Light" w:eastAsia="Yu Gothic Light" w:hAnsi="Calibri Light" w:cs="Calibri Light"/>
      <w:i/>
      <w:iCs/>
      <w:color w:val="5B9BD5"/>
      <w:spacing w:val="15"/>
      <w:lang w:val="es-MX"/>
    </w:rPr>
  </w:style>
  <w:style w:type="character" w:customStyle="1" w:styleId="SubttuloCar">
    <w:name w:val="Subtítulo Car"/>
    <w:basedOn w:val="Fuentedeprrafopredeter"/>
    <w:link w:val="Subttulo"/>
    <w:uiPriority w:val="99"/>
    <w:locked/>
    <w:rsid w:val="0021663A"/>
    <w:rPr>
      <w:rFonts w:ascii="Calibri Light" w:eastAsia="Yu Gothic Light" w:hAnsi="Calibri Light" w:cs="Calibri Light"/>
      <w:i/>
      <w:iCs/>
      <w:color w:val="5B9BD5"/>
      <w:spacing w:val="15"/>
      <w:sz w:val="24"/>
      <w:szCs w:val="24"/>
      <w:lang w:val="es-MX" w:eastAsia="es-ES"/>
    </w:rPr>
  </w:style>
  <w:style w:type="paragraph" w:customStyle="1" w:styleId="m-3397798634132957730msonormal">
    <w:name w:val="m_-3397798634132957730msonormal"/>
    <w:basedOn w:val="Normal"/>
    <w:uiPriority w:val="99"/>
    <w:rsid w:val="0021663A"/>
    <w:pPr>
      <w:spacing w:before="100" w:beforeAutospacing="1" w:after="100" w:afterAutospacing="1"/>
      <w:jc w:val="left"/>
    </w:pPr>
    <w:rPr>
      <w:rFonts w:ascii="Calibri" w:eastAsia="Calibri" w:hAnsi="Calibri" w:cs="Calibri"/>
      <w:lang w:val="es-ES_tradnl" w:eastAsia="es-ES_tradnl"/>
    </w:rPr>
  </w:style>
  <w:style w:type="character" w:customStyle="1" w:styleId="Heading1Char">
    <w:name w:val="Heading 1 Char"/>
    <w:uiPriority w:val="99"/>
    <w:locked/>
    <w:rsid w:val="001251E0"/>
    <w:rPr>
      <w:rFonts w:ascii="JNIIJE+Arial,Bold" w:hAnsi="JNIIJE+Arial,Bold" w:cs="JNIIJE+Arial,Bold"/>
      <w:sz w:val="24"/>
      <w:szCs w:val="24"/>
      <w:lang w:val="es-ES_tradnl" w:eastAsia="es-ES_tradnl"/>
    </w:rPr>
  </w:style>
  <w:style w:type="character" w:customStyle="1" w:styleId="Heading2Char">
    <w:name w:val="Heading 2 Char"/>
    <w:uiPriority w:val="99"/>
    <w:locked/>
    <w:rsid w:val="001251E0"/>
    <w:rPr>
      <w:rFonts w:ascii="Arial" w:hAnsi="Arial" w:cs="Arial"/>
      <w:sz w:val="20"/>
      <w:szCs w:val="20"/>
      <w:lang w:eastAsia="es-ES"/>
    </w:rPr>
  </w:style>
  <w:style w:type="character" w:customStyle="1" w:styleId="Heading3Char">
    <w:name w:val="Heading 3 Char"/>
    <w:uiPriority w:val="99"/>
    <w:locked/>
    <w:rsid w:val="001251E0"/>
    <w:rPr>
      <w:rFonts w:ascii="Arial" w:hAnsi="Arial" w:cs="Arial"/>
      <w:sz w:val="20"/>
      <w:szCs w:val="20"/>
      <w:lang w:eastAsia="es-ES"/>
    </w:rPr>
  </w:style>
  <w:style w:type="character" w:customStyle="1" w:styleId="Heading4Char">
    <w:name w:val="Heading 4 Char"/>
    <w:uiPriority w:val="99"/>
    <w:locked/>
    <w:rsid w:val="001251E0"/>
    <w:rPr>
      <w:rFonts w:ascii="Calibri" w:hAnsi="Calibri" w:cs="Calibri"/>
      <w:b/>
      <w:bCs/>
      <w:sz w:val="28"/>
      <w:szCs w:val="28"/>
      <w:lang w:eastAsia="es-ES"/>
    </w:rPr>
  </w:style>
  <w:style w:type="character" w:customStyle="1" w:styleId="Heading5Char">
    <w:name w:val="Heading 5 Char"/>
    <w:uiPriority w:val="99"/>
    <w:locked/>
    <w:rsid w:val="001251E0"/>
    <w:rPr>
      <w:rFonts w:ascii="Calibri" w:hAnsi="Calibri" w:cs="Calibri"/>
      <w:b/>
      <w:bCs/>
      <w:i/>
      <w:iCs/>
      <w:sz w:val="26"/>
      <w:szCs w:val="26"/>
      <w:lang w:eastAsia="es-ES"/>
    </w:rPr>
  </w:style>
  <w:style w:type="character" w:customStyle="1" w:styleId="Heading6Char">
    <w:name w:val="Heading 6 Char"/>
    <w:uiPriority w:val="99"/>
    <w:locked/>
    <w:rsid w:val="001251E0"/>
    <w:rPr>
      <w:rFonts w:ascii="Times New Roman" w:hAnsi="Times New Roman" w:cs="Times New Roman"/>
      <w:b/>
      <w:bCs/>
      <w:lang w:val="es-ES" w:eastAsia="es-MX"/>
    </w:rPr>
  </w:style>
  <w:style w:type="character" w:customStyle="1" w:styleId="Heading7Char">
    <w:name w:val="Heading 7 Char"/>
    <w:uiPriority w:val="99"/>
    <w:locked/>
    <w:rsid w:val="001251E0"/>
    <w:rPr>
      <w:rFonts w:ascii="Times New Roman" w:hAnsi="Times New Roman" w:cs="Times New Roman"/>
      <w:sz w:val="24"/>
      <w:szCs w:val="24"/>
      <w:lang w:val="es-ES" w:eastAsia="es-MX"/>
    </w:rPr>
  </w:style>
  <w:style w:type="character" w:customStyle="1" w:styleId="Heading8Char">
    <w:name w:val="Heading 8 Char"/>
    <w:uiPriority w:val="99"/>
    <w:locked/>
    <w:rsid w:val="001251E0"/>
    <w:rPr>
      <w:rFonts w:ascii="Arial" w:hAnsi="Arial" w:cs="Arial"/>
      <w:i/>
      <w:iCs/>
    </w:rPr>
  </w:style>
  <w:style w:type="character" w:customStyle="1" w:styleId="Heading9Char">
    <w:name w:val="Heading 9 Char"/>
    <w:uiPriority w:val="99"/>
    <w:locked/>
    <w:rsid w:val="001251E0"/>
    <w:rPr>
      <w:rFonts w:ascii="Arial" w:hAnsi="Arial" w:cs="Arial"/>
    </w:rPr>
  </w:style>
  <w:style w:type="character" w:customStyle="1" w:styleId="BodyText3Char">
    <w:name w:val="Body Text 3 Char"/>
    <w:uiPriority w:val="99"/>
    <w:locked/>
    <w:rsid w:val="001251E0"/>
    <w:rPr>
      <w:rFonts w:ascii="Calibri" w:hAnsi="Calibri" w:cs="Calibri"/>
      <w:sz w:val="16"/>
      <w:szCs w:val="16"/>
      <w:lang w:eastAsia="es-ES"/>
    </w:rPr>
  </w:style>
  <w:style w:type="character" w:customStyle="1" w:styleId="HeaderChar">
    <w:name w:val="Header Char"/>
    <w:uiPriority w:val="99"/>
    <w:locked/>
    <w:rsid w:val="001251E0"/>
    <w:rPr>
      <w:rFonts w:ascii="Calibri" w:hAnsi="Calibri" w:cs="Calibri"/>
      <w:sz w:val="20"/>
      <w:szCs w:val="20"/>
      <w:lang w:eastAsia="es-ES"/>
    </w:rPr>
  </w:style>
  <w:style w:type="character" w:customStyle="1" w:styleId="FooterChar">
    <w:name w:val="Footer Char"/>
    <w:aliases w:val="Car Char"/>
    <w:uiPriority w:val="99"/>
    <w:semiHidden/>
    <w:locked/>
    <w:rsid w:val="001251E0"/>
    <w:rPr>
      <w:lang w:eastAsia="en-US"/>
    </w:rPr>
  </w:style>
  <w:style w:type="character" w:customStyle="1" w:styleId="BodyText2Char">
    <w:name w:val="Body Text 2 Char"/>
    <w:uiPriority w:val="99"/>
    <w:locked/>
    <w:rsid w:val="001251E0"/>
    <w:rPr>
      <w:rFonts w:ascii="Calibri" w:hAnsi="Calibri" w:cs="Calibri"/>
      <w:sz w:val="24"/>
      <w:szCs w:val="24"/>
      <w:lang w:val="es-ES_tradnl" w:eastAsia="es-ES_tradnl"/>
    </w:rPr>
  </w:style>
  <w:style w:type="character" w:customStyle="1" w:styleId="BodyTextChar">
    <w:name w:val="Body Text Char"/>
    <w:uiPriority w:val="99"/>
    <w:locked/>
    <w:rsid w:val="001251E0"/>
    <w:rPr>
      <w:rFonts w:ascii="Calibri" w:hAnsi="Calibri" w:cs="Calibri"/>
      <w:sz w:val="24"/>
      <w:szCs w:val="24"/>
      <w:lang w:eastAsia="es-ES"/>
    </w:rPr>
  </w:style>
  <w:style w:type="character" w:customStyle="1" w:styleId="BodyTextIndent2Char">
    <w:name w:val="Body Text Indent 2 Char"/>
    <w:uiPriority w:val="99"/>
    <w:locked/>
    <w:rsid w:val="001251E0"/>
    <w:rPr>
      <w:rFonts w:ascii="Calibri" w:hAnsi="Calibri" w:cs="Calibri"/>
      <w:sz w:val="24"/>
      <w:szCs w:val="24"/>
      <w:lang w:eastAsia="es-ES"/>
    </w:rPr>
  </w:style>
  <w:style w:type="character" w:customStyle="1" w:styleId="BalloonTextChar">
    <w:name w:val="Balloon Text Char"/>
    <w:uiPriority w:val="99"/>
    <w:semiHidden/>
    <w:locked/>
    <w:rsid w:val="001251E0"/>
    <w:rPr>
      <w:rFonts w:ascii="Tahoma" w:hAnsi="Tahoma" w:cs="Tahoma"/>
      <w:sz w:val="16"/>
      <w:szCs w:val="16"/>
      <w:lang w:eastAsia="es-ES"/>
    </w:rPr>
  </w:style>
  <w:style w:type="character" w:customStyle="1" w:styleId="CommentTextChar">
    <w:name w:val="Comment Text Char"/>
    <w:aliases w:val="Car1 Char,Car11 Char"/>
    <w:uiPriority w:val="99"/>
    <w:semiHidden/>
    <w:locked/>
    <w:rsid w:val="001251E0"/>
    <w:rPr>
      <w:lang w:eastAsia="es-ES"/>
    </w:rPr>
  </w:style>
  <w:style w:type="character" w:customStyle="1" w:styleId="PlainTextChar">
    <w:name w:val="Plain Text Char"/>
    <w:uiPriority w:val="99"/>
    <w:locked/>
    <w:rsid w:val="001251E0"/>
    <w:rPr>
      <w:rFonts w:ascii="Courier New" w:hAnsi="Courier New" w:cs="Courier New"/>
      <w:sz w:val="20"/>
      <w:szCs w:val="20"/>
      <w:lang w:val="es-ES" w:eastAsia="es-ES"/>
    </w:rPr>
  </w:style>
  <w:style w:type="character" w:customStyle="1" w:styleId="BodyTextIndentChar">
    <w:name w:val="Body Text Indent Char"/>
    <w:uiPriority w:val="99"/>
    <w:locked/>
    <w:rsid w:val="001251E0"/>
    <w:rPr>
      <w:rFonts w:ascii="Calibri" w:hAnsi="Calibri" w:cs="Calibri"/>
      <w:sz w:val="24"/>
      <w:szCs w:val="24"/>
      <w:lang w:eastAsia="es-ES"/>
    </w:rPr>
  </w:style>
  <w:style w:type="character" w:customStyle="1" w:styleId="FootnoteTextChar">
    <w:name w:val="Footnote Text Char"/>
    <w:uiPriority w:val="99"/>
    <w:semiHidden/>
    <w:locked/>
    <w:rsid w:val="001251E0"/>
    <w:rPr>
      <w:lang w:eastAsia="es-ES"/>
    </w:rPr>
  </w:style>
  <w:style w:type="character" w:customStyle="1" w:styleId="BodyTextIndent3Char">
    <w:name w:val="Body Text Indent 3 Char"/>
    <w:uiPriority w:val="99"/>
    <w:locked/>
    <w:rsid w:val="001251E0"/>
    <w:rPr>
      <w:rFonts w:ascii="Calibri" w:hAnsi="Calibri" w:cs="Calibri"/>
      <w:sz w:val="16"/>
      <w:szCs w:val="16"/>
      <w:lang w:eastAsia="es-ES"/>
    </w:rPr>
  </w:style>
  <w:style w:type="character" w:customStyle="1" w:styleId="DocumentMapChar">
    <w:name w:val="Document Map Char"/>
    <w:uiPriority w:val="99"/>
    <w:locked/>
    <w:rsid w:val="001251E0"/>
    <w:rPr>
      <w:rFonts w:ascii="Tahoma" w:hAnsi="Tahoma" w:cs="Tahoma"/>
      <w:sz w:val="20"/>
      <w:szCs w:val="20"/>
      <w:shd w:val="clear" w:color="auto" w:fill="000080"/>
      <w:lang w:val="es-ES" w:eastAsia="es-MX"/>
    </w:rPr>
  </w:style>
  <w:style w:type="character" w:customStyle="1" w:styleId="TitleChar">
    <w:name w:val="Title Char"/>
    <w:uiPriority w:val="99"/>
    <w:locked/>
    <w:rsid w:val="001251E0"/>
    <w:rPr>
      <w:rFonts w:ascii="Arial" w:hAnsi="Arial" w:cs="Arial"/>
      <w:b/>
      <w:bCs/>
      <w:sz w:val="24"/>
      <w:szCs w:val="24"/>
      <w:lang w:eastAsia="es-MX"/>
    </w:rPr>
  </w:style>
  <w:style w:type="table" w:customStyle="1" w:styleId="Tablaconcuadrcula1">
    <w:name w:val="Tabla con cuadrícula1"/>
    <w:uiPriority w:val="99"/>
    <w:rsid w:val="001251E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2">
    <w:name w:val="List Paragraph2"/>
    <w:basedOn w:val="Normal"/>
    <w:uiPriority w:val="99"/>
    <w:rsid w:val="001251E0"/>
    <w:pPr>
      <w:spacing w:after="200" w:line="276" w:lineRule="auto"/>
      <w:ind w:left="720"/>
      <w:jc w:val="left"/>
    </w:pPr>
    <w:rPr>
      <w:rFonts w:ascii="Calibri" w:hAnsi="Calibri" w:cs="Calibri"/>
      <w:sz w:val="22"/>
      <w:szCs w:val="22"/>
      <w:lang w:val="es-MX" w:eastAsia="en-US"/>
    </w:rPr>
  </w:style>
  <w:style w:type="character" w:styleId="Refdenotaalpie">
    <w:name w:val="footnote reference"/>
    <w:uiPriority w:val="99"/>
    <w:semiHidden/>
    <w:locked/>
    <w:rsid w:val="001251E0"/>
    <w:rPr>
      <w:vertAlign w:val="superscript"/>
    </w:rPr>
  </w:style>
  <w:style w:type="character" w:customStyle="1" w:styleId="CarCar22">
    <w:name w:val="Car Car22"/>
    <w:uiPriority w:val="99"/>
    <w:locked/>
    <w:rsid w:val="001251E0"/>
    <w:rPr>
      <w:rFonts w:ascii="Arial" w:hAnsi="Arial" w:cs="Arial"/>
      <w:sz w:val="28"/>
      <w:szCs w:val="28"/>
      <w:lang w:val="es-ES_tradnl" w:eastAsia="es-ES"/>
    </w:rPr>
  </w:style>
  <w:style w:type="character" w:customStyle="1" w:styleId="CarCar21">
    <w:name w:val="Car Car21"/>
    <w:uiPriority w:val="99"/>
    <w:locked/>
    <w:rsid w:val="001251E0"/>
    <w:rPr>
      <w:b/>
      <w:bCs/>
      <w:sz w:val="22"/>
      <w:szCs w:val="22"/>
      <w:lang w:val="es-ES" w:eastAsia="es-ES"/>
    </w:rPr>
  </w:style>
  <w:style w:type="character" w:customStyle="1" w:styleId="CarCar20">
    <w:name w:val="Car Car20"/>
    <w:uiPriority w:val="99"/>
    <w:locked/>
    <w:rsid w:val="001251E0"/>
    <w:rPr>
      <w:b/>
      <w:bCs/>
      <w:sz w:val="28"/>
      <w:szCs w:val="28"/>
      <w:lang w:val="es-MX" w:eastAsia="es-ES"/>
    </w:rPr>
  </w:style>
  <w:style w:type="character" w:customStyle="1" w:styleId="CarCar17">
    <w:name w:val="Car Car17"/>
    <w:uiPriority w:val="99"/>
    <w:locked/>
    <w:rsid w:val="001251E0"/>
    <w:rPr>
      <w:sz w:val="24"/>
      <w:szCs w:val="24"/>
      <w:lang w:val="es-ES" w:eastAsia="es-MX"/>
    </w:rPr>
  </w:style>
  <w:style w:type="character" w:customStyle="1" w:styleId="CarCar16">
    <w:name w:val="Car Car16"/>
    <w:uiPriority w:val="99"/>
    <w:locked/>
    <w:rsid w:val="001251E0"/>
    <w:rPr>
      <w:rFonts w:ascii="Arial" w:hAnsi="Arial" w:cs="Arial"/>
      <w:i/>
      <w:iCs/>
      <w:sz w:val="22"/>
      <w:szCs w:val="22"/>
      <w:lang w:val="es-MX" w:eastAsia="en-US"/>
    </w:rPr>
  </w:style>
  <w:style w:type="character" w:customStyle="1" w:styleId="CarCarCar">
    <w:name w:val="Car Car Car"/>
    <w:uiPriority w:val="99"/>
    <w:locked/>
    <w:rsid w:val="001251E0"/>
    <w:rPr>
      <w:rFonts w:ascii="Calibri" w:hAnsi="Calibri" w:cs="Calibri"/>
      <w:lang w:val="es-MX" w:eastAsia="es-ES"/>
    </w:rPr>
  </w:style>
  <w:style w:type="character" w:customStyle="1" w:styleId="CarCar13">
    <w:name w:val="Car Car13"/>
    <w:uiPriority w:val="99"/>
    <w:locked/>
    <w:rsid w:val="001251E0"/>
    <w:rPr>
      <w:rFonts w:ascii="Courier New" w:hAnsi="Courier New" w:cs="Courier New"/>
      <w:lang w:val="es-MX" w:eastAsia="es-ES"/>
    </w:rPr>
  </w:style>
  <w:style w:type="paragraph" w:customStyle="1" w:styleId="Epgrafe1">
    <w:name w:val="Epígrafe1"/>
    <w:basedOn w:val="Normal"/>
    <w:next w:val="Normal"/>
    <w:uiPriority w:val="99"/>
    <w:locked/>
    <w:rsid w:val="001251E0"/>
    <w:pPr>
      <w:jc w:val="left"/>
    </w:pPr>
    <w:rPr>
      <w:b/>
      <w:bCs/>
      <w:sz w:val="20"/>
      <w:szCs w:val="20"/>
    </w:rPr>
  </w:style>
  <w:style w:type="character" w:customStyle="1" w:styleId="CarCar12">
    <w:name w:val="Car Car12"/>
    <w:uiPriority w:val="99"/>
    <w:locked/>
    <w:rsid w:val="001251E0"/>
    <w:rPr>
      <w:rFonts w:ascii="Arial" w:hAnsi="Arial" w:cs="Arial"/>
      <w:lang w:val="es-MX" w:eastAsia="es-MX"/>
    </w:rPr>
  </w:style>
  <w:style w:type="character" w:customStyle="1" w:styleId="CarCar11">
    <w:name w:val="Car Car11"/>
    <w:uiPriority w:val="99"/>
    <w:locked/>
    <w:rsid w:val="001251E0"/>
    <w:rPr>
      <w:lang w:val="es-MX" w:eastAsia="es-MX"/>
    </w:rPr>
  </w:style>
  <w:style w:type="character" w:customStyle="1" w:styleId="CarCar10">
    <w:name w:val="Car Car10"/>
    <w:uiPriority w:val="99"/>
    <w:locked/>
    <w:rsid w:val="001251E0"/>
    <w:rPr>
      <w:sz w:val="24"/>
      <w:szCs w:val="24"/>
      <w:lang w:val="es-MX" w:eastAsia="es-ES"/>
    </w:rPr>
  </w:style>
  <w:style w:type="character" w:customStyle="1" w:styleId="CarCar6">
    <w:name w:val="Car Car6"/>
    <w:uiPriority w:val="99"/>
    <w:locked/>
    <w:rsid w:val="001251E0"/>
    <w:rPr>
      <w:sz w:val="16"/>
      <w:szCs w:val="16"/>
      <w:lang w:val="es-MX" w:eastAsia="es-ES"/>
    </w:rPr>
  </w:style>
  <w:style w:type="paragraph" w:customStyle="1" w:styleId="NoSpacing1">
    <w:name w:val="No Spacing1"/>
    <w:uiPriority w:val="99"/>
    <w:rsid w:val="001251E0"/>
    <w:pPr>
      <w:jc w:val="both"/>
    </w:pPr>
    <w:rPr>
      <w:rFonts w:eastAsia="Times New Roman" w:cs="Calibri"/>
      <w:lang w:val="es-ES" w:eastAsia="en-US"/>
    </w:rPr>
  </w:style>
  <w:style w:type="character" w:customStyle="1" w:styleId="CarCar4">
    <w:name w:val="Car Car4"/>
    <w:uiPriority w:val="99"/>
    <w:locked/>
    <w:rsid w:val="001251E0"/>
    <w:rPr>
      <w:rFonts w:ascii="Arial" w:hAnsi="Arial" w:cs="Arial"/>
      <w:sz w:val="24"/>
      <w:szCs w:val="24"/>
      <w:lang w:val="es-ES_tradnl" w:eastAsia="es-MX"/>
    </w:rPr>
  </w:style>
  <w:style w:type="character" w:customStyle="1" w:styleId="CarCar191">
    <w:name w:val="Car Car191"/>
    <w:uiPriority w:val="99"/>
    <w:locked/>
    <w:rsid w:val="001251E0"/>
    <w:rPr>
      <w:rFonts w:ascii="Arial" w:hAnsi="Arial" w:cs="Arial"/>
      <w:b/>
      <w:bCs/>
      <w:sz w:val="24"/>
      <w:szCs w:val="24"/>
      <w:lang w:val="es-ES" w:eastAsia="es-ES"/>
    </w:rPr>
  </w:style>
  <w:style w:type="character" w:customStyle="1" w:styleId="CarCar181">
    <w:name w:val="Car Car181"/>
    <w:uiPriority w:val="99"/>
    <w:locked/>
    <w:rsid w:val="001251E0"/>
    <w:rPr>
      <w:rFonts w:ascii="Arial" w:hAnsi="Arial" w:cs="Arial"/>
      <w:b/>
      <w:bCs/>
      <w:sz w:val="24"/>
      <w:szCs w:val="24"/>
      <w:lang w:val="es-ES" w:eastAsia="es-ES"/>
    </w:rPr>
  </w:style>
  <w:style w:type="character" w:customStyle="1" w:styleId="CarCar151">
    <w:name w:val="Car Car151"/>
    <w:uiPriority w:val="99"/>
    <w:locked/>
    <w:rsid w:val="001251E0"/>
    <w:rPr>
      <w:rFonts w:ascii="Antique Olive" w:hAnsi="Antique Olive" w:cs="Antique Olive"/>
      <w:b/>
      <w:bCs/>
      <w:color w:val="000000"/>
      <w:sz w:val="20"/>
      <w:szCs w:val="20"/>
      <w:lang w:val="es-ES" w:eastAsia="es-ES"/>
    </w:rPr>
  </w:style>
  <w:style w:type="character" w:customStyle="1" w:styleId="CarCar141">
    <w:name w:val="Car Car141"/>
    <w:uiPriority w:val="99"/>
    <w:locked/>
    <w:rsid w:val="001251E0"/>
    <w:rPr>
      <w:rFonts w:ascii="Times New Roman" w:hAnsi="Times New Roman" w:cs="Times New Roman"/>
      <w:sz w:val="20"/>
      <w:szCs w:val="20"/>
      <w:lang w:val="es-ES" w:eastAsia="es-ES"/>
    </w:rPr>
  </w:style>
  <w:style w:type="paragraph" w:customStyle="1" w:styleId="Sinespaciado3">
    <w:name w:val="Sin espaciado3"/>
    <w:uiPriority w:val="99"/>
    <w:rsid w:val="001251E0"/>
    <w:pPr>
      <w:spacing w:after="200" w:line="276" w:lineRule="auto"/>
      <w:jc w:val="both"/>
    </w:pPr>
    <w:rPr>
      <w:lang w:val="es-ES" w:eastAsia="en-US"/>
    </w:rPr>
  </w:style>
  <w:style w:type="paragraph" w:customStyle="1" w:styleId="ecxmsonormal">
    <w:name w:val="ecxmsonormal"/>
    <w:basedOn w:val="Normal"/>
    <w:uiPriority w:val="99"/>
    <w:rsid w:val="001251E0"/>
    <w:pPr>
      <w:spacing w:after="324"/>
      <w:jc w:val="left"/>
    </w:pPr>
    <w:rPr>
      <w:rFonts w:ascii="Calibri" w:eastAsia="Calibri" w:hAnsi="Calibri" w:cs="Calibri"/>
      <w:lang w:val="es-MX" w:eastAsia="es-MX"/>
    </w:rPr>
  </w:style>
  <w:style w:type="paragraph" w:customStyle="1" w:styleId="Textosinformato1">
    <w:name w:val="Texto sin formato1"/>
    <w:basedOn w:val="Normal"/>
    <w:uiPriority w:val="99"/>
    <w:rsid w:val="001251E0"/>
    <w:pPr>
      <w:jc w:val="left"/>
    </w:pPr>
    <w:rPr>
      <w:rFonts w:ascii="Courier New" w:eastAsia="Calibri" w:hAnsi="Courier New" w:cs="Courier New"/>
      <w:sz w:val="20"/>
      <w:szCs w:val="20"/>
    </w:rPr>
  </w:style>
  <w:style w:type="paragraph" w:customStyle="1" w:styleId="Textosinformato2">
    <w:name w:val="Texto sin formato2"/>
    <w:basedOn w:val="Normal"/>
    <w:uiPriority w:val="99"/>
    <w:rsid w:val="001251E0"/>
    <w:pPr>
      <w:jc w:val="left"/>
    </w:pPr>
    <w:rPr>
      <w:rFonts w:ascii="Courier New" w:eastAsia="Calibri" w:hAnsi="Courier New" w:cs="Courier New"/>
      <w:sz w:val="20"/>
      <w:szCs w:val="20"/>
    </w:rPr>
  </w:style>
  <w:style w:type="paragraph" w:customStyle="1" w:styleId="NoSpacing11">
    <w:name w:val="No Spacing11"/>
    <w:uiPriority w:val="99"/>
    <w:rsid w:val="001251E0"/>
    <w:rPr>
      <w:rFonts w:cs="Calibri"/>
      <w:lang w:eastAsia="en-US"/>
    </w:rPr>
  </w:style>
  <w:style w:type="paragraph" w:customStyle="1" w:styleId="ADECUACIONMPAL">
    <w:name w:val="ADECUACIONMPAL"/>
    <w:basedOn w:val="Normal"/>
    <w:link w:val="ADECUACIONMPALCar"/>
    <w:autoRedefine/>
    <w:uiPriority w:val="99"/>
    <w:rsid w:val="001251E0"/>
    <w:pPr>
      <w:jc w:val="both"/>
    </w:pPr>
    <w:rPr>
      <w:rFonts w:ascii="Arial" w:eastAsia="Calibri" w:hAnsi="Arial"/>
      <w:strike/>
      <w:color w:val="FF0000"/>
      <w:sz w:val="20"/>
      <w:szCs w:val="20"/>
      <w:lang w:val="es-MX"/>
    </w:rPr>
  </w:style>
  <w:style w:type="character" w:customStyle="1" w:styleId="ADECUACIONMPALCar">
    <w:name w:val="ADECUACIONMPAL Car"/>
    <w:link w:val="ADECUACIONMPAL"/>
    <w:uiPriority w:val="99"/>
    <w:locked/>
    <w:rsid w:val="001251E0"/>
    <w:rPr>
      <w:rFonts w:ascii="Arial" w:hAnsi="Arial"/>
      <w:strike/>
      <w:color w:val="FF0000"/>
      <w:sz w:val="20"/>
      <w:szCs w:val="20"/>
      <w:lang w:eastAsia="es-ES"/>
    </w:rPr>
  </w:style>
  <w:style w:type="character" w:customStyle="1" w:styleId="SubtitleChar">
    <w:name w:val="Subtitle Char"/>
    <w:uiPriority w:val="99"/>
    <w:locked/>
    <w:rsid w:val="001251E0"/>
    <w:rPr>
      <w:rFonts w:ascii="Cambria" w:hAnsi="Cambria" w:cs="Cambria"/>
      <w:sz w:val="24"/>
      <w:szCs w:val="24"/>
      <w:lang w:eastAsia="en-US"/>
    </w:rPr>
  </w:style>
  <w:style w:type="paragraph" w:customStyle="1" w:styleId="Estilo">
    <w:name w:val="Estilo"/>
    <w:link w:val="EstiloCar"/>
    <w:uiPriority w:val="99"/>
    <w:rsid w:val="001251E0"/>
    <w:pPr>
      <w:widowControl w:val="0"/>
      <w:autoSpaceDE w:val="0"/>
      <w:autoSpaceDN w:val="0"/>
      <w:adjustRightInd w:val="0"/>
    </w:pPr>
    <w:rPr>
      <w:rFonts w:ascii="Arial" w:hAnsi="Arial"/>
      <w:sz w:val="24"/>
      <w:szCs w:val="24"/>
      <w:lang w:val="es-ES" w:eastAsia="es-ES"/>
    </w:rPr>
  </w:style>
  <w:style w:type="character" w:customStyle="1" w:styleId="EstiloCar">
    <w:name w:val="Estilo Car"/>
    <w:link w:val="Estilo"/>
    <w:uiPriority w:val="99"/>
    <w:locked/>
    <w:rsid w:val="001251E0"/>
    <w:rPr>
      <w:rFonts w:ascii="Arial" w:hAnsi="Arial"/>
      <w:sz w:val="24"/>
      <w:szCs w:val="24"/>
      <w:lang w:val="es-ES" w:eastAsia="es-ES"/>
    </w:rPr>
  </w:style>
  <w:style w:type="paragraph" w:customStyle="1" w:styleId="Pa2">
    <w:name w:val="Pa2"/>
    <w:basedOn w:val="Default"/>
    <w:next w:val="Default"/>
    <w:uiPriority w:val="99"/>
    <w:rsid w:val="001251E0"/>
    <w:pPr>
      <w:spacing w:line="181" w:lineRule="atLeast"/>
    </w:pPr>
    <w:rPr>
      <w:rFonts w:ascii="Frutiger 55 Roman" w:hAnsi="Frutiger 55 Roman" w:cs="Frutiger 55 Roman"/>
      <w:color w:val="auto"/>
      <w:lang w:val="es-MX"/>
    </w:rPr>
  </w:style>
  <w:style w:type="character" w:customStyle="1" w:styleId="PuestoCar">
    <w:name w:val="Puesto Car"/>
    <w:uiPriority w:val="99"/>
    <w:locked/>
    <w:rsid w:val="001251E0"/>
    <w:rPr>
      <w:rFonts w:ascii="Arial" w:hAnsi="Arial" w:cs="Arial"/>
      <w:b/>
      <w:bCs/>
      <w:sz w:val="24"/>
      <w:szCs w:val="24"/>
      <w:lang w:val="en-US" w:eastAsia="es-MX"/>
    </w:rPr>
  </w:style>
  <w:style w:type="paragraph" w:customStyle="1" w:styleId="Prrafodelista21">
    <w:name w:val="Párrafo de lista21"/>
    <w:basedOn w:val="Normal"/>
    <w:uiPriority w:val="99"/>
    <w:rsid w:val="001251E0"/>
    <w:pPr>
      <w:spacing w:after="200" w:line="276" w:lineRule="auto"/>
      <w:ind w:left="720"/>
      <w:jc w:val="left"/>
    </w:pPr>
    <w:rPr>
      <w:rFonts w:ascii="Calibri" w:hAnsi="Calibri" w:cs="Calibri"/>
      <w:sz w:val="22"/>
      <w:szCs w:val="22"/>
      <w:lang w:val="es-AR" w:eastAsia="en-US"/>
    </w:rPr>
  </w:style>
  <w:style w:type="paragraph" w:customStyle="1" w:styleId="Pa6">
    <w:name w:val="Pa6"/>
    <w:basedOn w:val="Default"/>
    <w:next w:val="Default"/>
    <w:uiPriority w:val="99"/>
    <w:rsid w:val="001251E0"/>
    <w:pPr>
      <w:spacing w:line="201" w:lineRule="atLeast"/>
    </w:pPr>
    <w:rPr>
      <w:rFonts w:ascii="Humnst777 BT" w:hAnsi="Humnst777 BT" w:cs="Humnst777 BT"/>
      <w:color w:val="auto"/>
      <w:lang w:val="es-MX"/>
    </w:rPr>
  </w:style>
  <w:style w:type="paragraph" w:customStyle="1" w:styleId="Pa23">
    <w:name w:val="Pa23"/>
    <w:basedOn w:val="Default"/>
    <w:next w:val="Default"/>
    <w:uiPriority w:val="99"/>
    <w:rsid w:val="001251E0"/>
    <w:pPr>
      <w:spacing w:line="181" w:lineRule="atLeast"/>
    </w:pPr>
    <w:rPr>
      <w:rFonts w:ascii="Humnst777 BT" w:hAnsi="Humnst777 BT" w:cs="Humnst777 BT"/>
      <w:color w:val="auto"/>
      <w:lang w:val="es-MX"/>
    </w:rPr>
  </w:style>
  <w:style w:type="paragraph" w:customStyle="1" w:styleId="Pa20">
    <w:name w:val="Pa20"/>
    <w:basedOn w:val="Default"/>
    <w:next w:val="Default"/>
    <w:uiPriority w:val="99"/>
    <w:rsid w:val="001251E0"/>
    <w:pPr>
      <w:spacing w:after="100" w:line="181" w:lineRule="atLeast"/>
    </w:pPr>
    <w:rPr>
      <w:rFonts w:ascii="Frutiger 55 Roman" w:eastAsia="Times New Roman" w:hAnsi="Frutiger 55 Roman" w:cs="Frutiger 55 Roman"/>
      <w:color w:val="auto"/>
      <w:lang w:eastAsia="es-ES"/>
    </w:rPr>
  </w:style>
  <w:style w:type="paragraph" w:customStyle="1" w:styleId="xl63">
    <w:name w:val="xl63"/>
    <w:basedOn w:val="Normal"/>
    <w:uiPriority w:val="99"/>
    <w:rsid w:val="001251E0"/>
    <w:pPr>
      <w:spacing w:before="100" w:beforeAutospacing="1" w:after="100" w:afterAutospacing="1"/>
      <w:jc w:val="left"/>
    </w:pPr>
    <w:rPr>
      <w:rFonts w:ascii="Arial" w:hAnsi="Arial" w:cs="Arial"/>
      <w:sz w:val="20"/>
      <w:szCs w:val="20"/>
      <w:lang w:val="es-MX" w:eastAsia="es-MX"/>
    </w:rPr>
  </w:style>
  <w:style w:type="paragraph" w:customStyle="1" w:styleId="xl64">
    <w:name w:val="xl64"/>
    <w:basedOn w:val="Normal"/>
    <w:uiPriority w:val="99"/>
    <w:rsid w:val="001251E0"/>
    <w:pPr>
      <w:spacing w:before="100" w:beforeAutospacing="1" w:after="100" w:afterAutospacing="1"/>
    </w:pPr>
    <w:rPr>
      <w:rFonts w:ascii="Arial" w:hAnsi="Arial" w:cs="Arial"/>
      <w:sz w:val="20"/>
      <w:szCs w:val="20"/>
      <w:lang w:val="es-MX" w:eastAsia="es-MX"/>
    </w:rPr>
  </w:style>
  <w:style w:type="paragraph" w:customStyle="1" w:styleId="xl65">
    <w:name w:val="xl65"/>
    <w:basedOn w:val="Normal"/>
    <w:uiPriority w:val="99"/>
    <w:rsid w:val="001251E0"/>
    <w:pPr>
      <w:spacing w:before="100" w:beforeAutospacing="1" w:after="100" w:afterAutospacing="1"/>
    </w:pPr>
    <w:rPr>
      <w:rFonts w:ascii="Arial" w:hAnsi="Arial" w:cs="Arial"/>
      <w:sz w:val="20"/>
      <w:szCs w:val="20"/>
      <w:lang w:val="es-MX" w:eastAsia="es-MX"/>
    </w:rPr>
  </w:style>
  <w:style w:type="paragraph" w:customStyle="1" w:styleId="xl66">
    <w:name w:val="xl66"/>
    <w:basedOn w:val="Normal"/>
    <w:uiPriority w:val="99"/>
    <w:rsid w:val="001251E0"/>
    <w:pPr>
      <w:spacing w:before="100" w:beforeAutospacing="1" w:after="100" w:afterAutospacing="1"/>
    </w:pPr>
    <w:rPr>
      <w:rFonts w:ascii="Arial" w:hAnsi="Arial" w:cs="Arial"/>
      <w:sz w:val="16"/>
      <w:szCs w:val="16"/>
      <w:lang w:val="es-MX" w:eastAsia="es-MX"/>
    </w:rPr>
  </w:style>
  <w:style w:type="paragraph" w:customStyle="1" w:styleId="xl68">
    <w:name w:val="xl68"/>
    <w:basedOn w:val="Normal"/>
    <w:uiPriority w:val="99"/>
    <w:rsid w:val="001251E0"/>
    <w:pPr>
      <w:spacing w:before="100" w:beforeAutospacing="1" w:after="100" w:afterAutospacing="1"/>
    </w:pPr>
    <w:rPr>
      <w:rFonts w:ascii="Arial" w:hAnsi="Arial" w:cs="Arial"/>
      <w:sz w:val="20"/>
      <w:szCs w:val="20"/>
      <w:lang w:val="es-MX" w:eastAsia="es-MX"/>
    </w:rPr>
  </w:style>
  <w:style w:type="paragraph" w:customStyle="1" w:styleId="xl70">
    <w:name w:val="xl70"/>
    <w:basedOn w:val="Normal"/>
    <w:uiPriority w:val="99"/>
    <w:rsid w:val="001251E0"/>
    <w:pPr>
      <w:shd w:val="clear" w:color="auto" w:fill="FFFF00"/>
      <w:spacing w:before="100" w:beforeAutospacing="1" w:after="100" w:afterAutospacing="1"/>
      <w:jc w:val="left"/>
    </w:pPr>
    <w:rPr>
      <w:lang w:val="es-MX" w:eastAsia="es-MX"/>
    </w:rPr>
  </w:style>
  <w:style w:type="paragraph" w:customStyle="1" w:styleId="xl67">
    <w:name w:val="xl67"/>
    <w:basedOn w:val="Normal"/>
    <w:uiPriority w:val="99"/>
    <w:rsid w:val="001251E0"/>
    <w:pPr>
      <w:spacing w:before="100" w:beforeAutospacing="1" w:after="100" w:afterAutospacing="1"/>
    </w:pPr>
    <w:rPr>
      <w:rFonts w:ascii="Arial" w:hAnsi="Arial" w:cs="Arial"/>
      <w:sz w:val="18"/>
      <w:szCs w:val="18"/>
      <w:lang w:val="es-MX" w:eastAsia="es-MX"/>
    </w:rPr>
  </w:style>
  <w:style w:type="paragraph" w:customStyle="1" w:styleId="xl69">
    <w:name w:val="xl69"/>
    <w:basedOn w:val="Normal"/>
    <w:uiPriority w:val="99"/>
    <w:rsid w:val="001251E0"/>
    <w:pPr>
      <w:pBdr>
        <w:top w:val="single" w:sz="8" w:space="0" w:color="auto"/>
      </w:pBdr>
      <w:spacing w:before="100" w:beforeAutospacing="1" w:after="100" w:afterAutospacing="1"/>
    </w:pPr>
    <w:rPr>
      <w:rFonts w:ascii="Arial" w:hAnsi="Arial" w:cs="Arial"/>
      <w:sz w:val="18"/>
      <w:szCs w:val="18"/>
      <w:lang w:val="es-MX" w:eastAsia="es-MX"/>
    </w:rPr>
  </w:style>
  <w:style w:type="paragraph" w:customStyle="1" w:styleId="xl71">
    <w:name w:val="xl71"/>
    <w:basedOn w:val="Normal"/>
    <w:uiPriority w:val="99"/>
    <w:rsid w:val="001251E0"/>
    <w:pPr>
      <w:spacing w:before="100" w:beforeAutospacing="1" w:after="100" w:afterAutospacing="1"/>
      <w:jc w:val="both"/>
    </w:pPr>
    <w:rPr>
      <w:rFonts w:ascii="Arial" w:hAnsi="Arial" w:cs="Arial"/>
      <w:sz w:val="18"/>
      <w:szCs w:val="18"/>
      <w:lang w:val="es-MX" w:eastAsia="es-MX"/>
    </w:rPr>
  </w:style>
  <w:style w:type="paragraph" w:customStyle="1" w:styleId="xl72">
    <w:name w:val="xl72"/>
    <w:basedOn w:val="Normal"/>
    <w:uiPriority w:val="99"/>
    <w:rsid w:val="001251E0"/>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es-MX" w:eastAsia="es-MX"/>
    </w:rPr>
  </w:style>
  <w:style w:type="paragraph" w:customStyle="1" w:styleId="xl73">
    <w:name w:val="xl73"/>
    <w:basedOn w:val="Normal"/>
    <w:uiPriority w:val="99"/>
    <w:rsid w:val="001251E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es-MX" w:eastAsia="es-MX"/>
    </w:rPr>
  </w:style>
  <w:style w:type="paragraph" w:customStyle="1" w:styleId="xl94">
    <w:name w:val="xl94"/>
    <w:basedOn w:val="Normal"/>
    <w:uiPriority w:val="99"/>
    <w:rsid w:val="001251E0"/>
    <w:pPr>
      <w:spacing w:before="100" w:after="100"/>
      <w:jc w:val="both"/>
    </w:pPr>
    <w:rPr>
      <w:rFonts w:ascii="Tahoma" w:eastAsia="Calibri" w:hAnsi="Tahoma" w:cs="Tahoma"/>
      <w:b/>
      <w:bCs/>
    </w:rPr>
  </w:style>
  <w:style w:type="character" w:customStyle="1" w:styleId="EndnoteTextChar2">
    <w:name w:val="Endnote Text Char2"/>
    <w:uiPriority w:val="99"/>
    <w:semiHidden/>
    <w:locked/>
    <w:rsid w:val="001251E0"/>
    <w:rPr>
      <w:rFonts w:ascii="Calibri" w:hAnsi="Calibri" w:cs="Calibri"/>
    </w:rPr>
  </w:style>
  <w:style w:type="paragraph" w:styleId="Textonotaalfinal">
    <w:name w:val="endnote text"/>
    <w:basedOn w:val="Normal"/>
    <w:link w:val="TextonotaalfinalCar"/>
    <w:uiPriority w:val="99"/>
    <w:semiHidden/>
    <w:locked/>
    <w:rsid w:val="001251E0"/>
    <w:pPr>
      <w:spacing w:after="200" w:line="276" w:lineRule="auto"/>
      <w:jc w:val="left"/>
    </w:pPr>
    <w:rPr>
      <w:rFonts w:ascii="Calibri" w:eastAsia="Calibri" w:hAnsi="Calibri" w:cs="Calibri"/>
      <w:sz w:val="20"/>
      <w:szCs w:val="20"/>
      <w:lang w:val="es-MX"/>
    </w:rPr>
  </w:style>
  <w:style w:type="character" w:customStyle="1" w:styleId="TextonotaalfinalCar">
    <w:name w:val="Texto nota al final Car"/>
    <w:basedOn w:val="Fuentedeprrafopredeter"/>
    <w:link w:val="Textonotaalfinal"/>
    <w:uiPriority w:val="99"/>
    <w:semiHidden/>
    <w:rsid w:val="001251E0"/>
    <w:rPr>
      <w:rFonts w:cs="Calibri"/>
      <w:sz w:val="20"/>
      <w:szCs w:val="20"/>
      <w:lang w:eastAsia="es-ES"/>
    </w:rPr>
  </w:style>
  <w:style w:type="character" w:customStyle="1" w:styleId="TextonotaalfinalCar1">
    <w:name w:val="Texto nota al final Car1"/>
    <w:uiPriority w:val="99"/>
    <w:semiHidden/>
    <w:rsid w:val="001251E0"/>
    <w:rPr>
      <w:sz w:val="20"/>
      <w:szCs w:val="20"/>
    </w:rPr>
  </w:style>
  <w:style w:type="character" w:customStyle="1" w:styleId="EndnoteTextChar1">
    <w:name w:val="Endnote Text Char1"/>
    <w:uiPriority w:val="99"/>
    <w:semiHidden/>
    <w:rsid w:val="001251E0"/>
    <w:rPr>
      <w:sz w:val="20"/>
      <w:szCs w:val="20"/>
      <w:lang w:eastAsia="en-US"/>
    </w:rPr>
  </w:style>
  <w:style w:type="paragraph" w:styleId="Cita">
    <w:name w:val="Quote"/>
    <w:basedOn w:val="Normal"/>
    <w:next w:val="Normal"/>
    <w:link w:val="CitaCar"/>
    <w:uiPriority w:val="99"/>
    <w:qFormat/>
    <w:rsid w:val="001251E0"/>
    <w:pPr>
      <w:spacing w:before="200" w:after="160"/>
      <w:ind w:left="864" w:right="864"/>
    </w:pPr>
    <w:rPr>
      <w:rFonts w:ascii="Calibri" w:eastAsia="Calibri" w:hAnsi="Calibri" w:cs="Calibri"/>
      <w:i/>
      <w:iCs/>
      <w:color w:val="404040"/>
      <w:sz w:val="22"/>
      <w:szCs w:val="22"/>
      <w:lang w:val="es-MX" w:eastAsia="en-US"/>
    </w:rPr>
  </w:style>
  <w:style w:type="character" w:customStyle="1" w:styleId="CitaCar">
    <w:name w:val="Cita Car"/>
    <w:basedOn w:val="Fuentedeprrafopredeter"/>
    <w:link w:val="Cita"/>
    <w:uiPriority w:val="99"/>
    <w:rsid w:val="001251E0"/>
    <w:rPr>
      <w:rFonts w:cs="Calibri"/>
      <w:i/>
      <w:iCs/>
      <w:color w:val="404040"/>
      <w:lang w:eastAsia="en-US"/>
    </w:rPr>
  </w:style>
  <w:style w:type="character" w:customStyle="1" w:styleId="QuoteChar">
    <w:name w:val="Quote Char"/>
    <w:link w:val="Cita1"/>
    <w:uiPriority w:val="99"/>
    <w:locked/>
    <w:rsid w:val="001251E0"/>
    <w:rPr>
      <w:rFonts w:eastAsia="Times New Roman"/>
      <w:i/>
      <w:iCs/>
      <w:color w:val="000000"/>
    </w:rPr>
  </w:style>
  <w:style w:type="character" w:customStyle="1" w:styleId="PuestoCar1">
    <w:name w:val="Puesto Car1"/>
    <w:uiPriority w:val="99"/>
    <w:rsid w:val="001251E0"/>
    <w:rPr>
      <w:rFonts w:ascii="Calibri Light" w:hAnsi="Calibri Light" w:cs="Calibri Light"/>
      <w:spacing w:val="-10"/>
      <w:kern w:val="28"/>
      <w:sz w:val="56"/>
      <w:szCs w:val="56"/>
    </w:rPr>
  </w:style>
  <w:style w:type="character" w:customStyle="1" w:styleId="TtuloCar2">
    <w:name w:val="Título Car2"/>
    <w:uiPriority w:val="99"/>
    <w:rsid w:val="001251E0"/>
    <w:rPr>
      <w:rFonts w:ascii="Calibri Light" w:hAnsi="Calibri Light" w:cs="Calibri Light"/>
      <w:spacing w:val="-10"/>
      <w:kern w:val="28"/>
      <w:sz w:val="56"/>
      <w:szCs w:val="56"/>
      <w:lang w:val="es-ES"/>
    </w:rPr>
  </w:style>
  <w:style w:type="paragraph" w:styleId="Sangranormal">
    <w:name w:val="Normal Indent"/>
    <w:basedOn w:val="Normal"/>
    <w:uiPriority w:val="99"/>
    <w:locked/>
    <w:rsid w:val="001251E0"/>
    <w:pPr>
      <w:ind w:left="708"/>
      <w:jc w:val="left"/>
    </w:pPr>
  </w:style>
  <w:style w:type="character" w:customStyle="1" w:styleId="TextocomentarioCar1">
    <w:name w:val="Texto comentario Car1"/>
    <w:aliases w:val="Car1 Car1,Car11 Car1"/>
    <w:uiPriority w:val="99"/>
    <w:semiHidden/>
    <w:rsid w:val="001251E0"/>
    <w:rPr>
      <w:rFonts w:ascii="Calibri" w:hAnsi="Calibri" w:cs="Calibri"/>
      <w:lang w:val="es-ES" w:eastAsia="en-US"/>
    </w:rPr>
  </w:style>
  <w:style w:type="character" w:customStyle="1" w:styleId="TextosinformatoCar1">
    <w:name w:val="Texto sin formato Car1"/>
    <w:aliases w:val="Car Car1,Pie de página Car1"/>
    <w:uiPriority w:val="99"/>
    <w:rsid w:val="001251E0"/>
    <w:rPr>
      <w:rFonts w:ascii="Consolas" w:hAnsi="Consolas" w:cs="Consolas"/>
      <w:sz w:val="21"/>
      <w:szCs w:val="21"/>
      <w:lang w:val="es-ES" w:eastAsia="en-US"/>
    </w:rPr>
  </w:style>
  <w:style w:type="paragraph" w:customStyle="1" w:styleId="Revisin1">
    <w:name w:val="Revisión1"/>
    <w:uiPriority w:val="99"/>
    <w:semiHidden/>
    <w:rsid w:val="001251E0"/>
    <w:rPr>
      <w:rFonts w:eastAsia="Times New Roman" w:cs="Calibri"/>
      <w:sz w:val="24"/>
      <w:szCs w:val="24"/>
      <w:lang w:val="es-ES" w:eastAsia="es-ES"/>
    </w:rPr>
  </w:style>
  <w:style w:type="paragraph" w:customStyle="1" w:styleId="Revisin11">
    <w:name w:val="Revisión11"/>
    <w:uiPriority w:val="99"/>
    <w:semiHidden/>
    <w:rsid w:val="001251E0"/>
    <w:rPr>
      <w:rFonts w:ascii="Times New Roman" w:eastAsia="Times New Roman" w:hAnsi="Times New Roman"/>
      <w:sz w:val="24"/>
      <w:szCs w:val="24"/>
      <w:lang w:val="es-ES" w:eastAsia="es-ES"/>
    </w:rPr>
  </w:style>
  <w:style w:type="paragraph" w:customStyle="1" w:styleId="Revisin2">
    <w:name w:val="Revisión2"/>
    <w:uiPriority w:val="99"/>
    <w:semiHidden/>
    <w:rsid w:val="001251E0"/>
    <w:rPr>
      <w:rFonts w:eastAsia="Times New Roman" w:cs="Calibri"/>
      <w:sz w:val="24"/>
      <w:szCs w:val="24"/>
      <w:lang w:val="es-ES" w:eastAsia="es-ES"/>
    </w:rPr>
  </w:style>
  <w:style w:type="paragraph" w:customStyle="1" w:styleId="Revisin3">
    <w:name w:val="Revisión3"/>
    <w:uiPriority w:val="99"/>
    <w:semiHidden/>
    <w:rsid w:val="001251E0"/>
    <w:rPr>
      <w:rFonts w:cs="Calibri"/>
      <w:sz w:val="24"/>
      <w:szCs w:val="24"/>
      <w:lang w:val="es-ES" w:eastAsia="es-ES"/>
    </w:rPr>
  </w:style>
  <w:style w:type="paragraph" w:customStyle="1" w:styleId="Normal0">
    <w:name w:val="[Normal]"/>
    <w:uiPriority w:val="99"/>
    <w:rsid w:val="001251E0"/>
    <w:pPr>
      <w:widowControl w:val="0"/>
      <w:autoSpaceDE w:val="0"/>
      <w:autoSpaceDN w:val="0"/>
      <w:adjustRightInd w:val="0"/>
    </w:pPr>
    <w:rPr>
      <w:rFonts w:ascii="Arial" w:eastAsia="Times New Roman" w:hAnsi="Arial" w:cs="Arial"/>
      <w:sz w:val="24"/>
      <w:szCs w:val="24"/>
    </w:rPr>
  </w:style>
  <w:style w:type="paragraph" w:customStyle="1" w:styleId="Pa18">
    <w:name w:val="Pa18"/>
    <w:basedOn w:val="Default"/>
    <w:next w:val="Default"/>
    <w:uiPriority w:val="99"/>
    <w:rsid w:val="001251E0"/>
    <w:pPr>
      <w:spacing w:line="181" w:lineRule="atLeast"/>
    </w:pPr>
    <w:rPr>
      <w:rFonts w:ascii="Humnst777 BT" w:hAnsi="Humnst777 BT" w:cs="Humnst777 BT"/>
      <w:color w:val="auto"/>
    </w:rPr>
  </w:style>
  <w:style w:type="paragraph" w:customStyle="1" w:styleId="Pa19">
    <w:name w:val="Pa19"/>
    <w:basedOn w:val="Default"/>
    <w:next w:val="Default"/>
    <w:uiPriority w:val="99"/>
    <w:rsid w:val="001251E0"/>
    <w:pPr>
      <w:spacing w:line="181" w:lineRule="atLeast"/>
    </w:pPr>
    <w:rPr>
      <w:rFonts w:ascii="Humnst777 BT" w:hAnsi="Humnst777 BT" w:cs="Humnst777 BT"/>
      <w:color w:val="auto"/>
      <w:lang w:eastAsia="es-ES"/>
    </w:rPr>
  </w:style>
  <w:style w:type="paragraph" w:customStyle="1" w:styleId="Sinespaciado12">
    <w:name w:val="Sin espaciado12"/>
    <w:uiPriority w:val="99"/>
    <w:rsid w:val="001251E0"/>
    <w:rPr>
      <w:rFonts w:cs="Calibri"/>
      <w:lang w:eastAsia="en-US"/>
    </w:rPr>
  </w:style>
  <w:style w:type="paragraph" w:customStyle="1" w:styleId="Sinespaciado4">
    <w:name w:val="Sin espaciado4"/>
    <w:uiPriority w:val="99"/>
    <w:rsid w:val="001251E0"/>
    <w:rPr>
      <w:rFonts w:eastAsia="Times New Roman" w:cs="Calibri"/>
      <w:lang w:eastAsia="en-US"/>
    </w:rPr>
  </w:style>
  <w:style w:type="paragraph" w:customStyle="1" w:styleId="Cita1">
    <w:name w:val="Cita1"/>
    <w:basedOn w:val="Normal"/>
    <w:next w:val="Normal"/>
    <w:link w:val="QuoteChar"/>
    <w:uiPriority w:val="99"/>
    <w:rsid w:val="001251E0"/>
    <w:pPr>
      <w:spacing w:after="200" w:line="276" w:lineRule="auto"/>
      <w:jc w:val="left"/>
    </w:pPr>
    <w:rPr>
      <w:rFonts w:ascii="Calibri" w:hAnsi="Calibri"/>
      <w:i/>
      <w:iCs/>
      <w:color w:val="000000"/>
      <w:sz w:val="22"/>
      <w:szCs w:val="22"/>
      <w:lang w:val="es-MX" w:eastAsia="es-MX"/>
    </w:rPr>
  </w:style>
  <w:style w:type="character" w:customStyle="1" w:styleId="IntenseQuoteChar">
    <w:name w:val="Intense Quote Char"/>
    <w:link w:val="Citadestacada1"/>
    <w:uiPriority w:val="99"/>
    <w:locked/>
    <w:rsid w:val="001251E0"/>
    <w:rPr>
      <w:rFonts w:eastAsia="Times New Roman"/>
      <w:b/>
      <w:bCs/>
      <w:i/>
      <w:iCs/>
      <w:color w:val="4F81BD"/>
    </w:rPr>
  </w:style>
  <w:style w:type="paragraph" w:customStyle="1" w:styleId="Citadestacada1">
    <w:name w:val="Cita destacada1"/>
    <w:basedOn w:val="Normal"/>
    <w:next w:val="Normal"/>
    <w:link w:val="IntenseQuoteChar"/>
    <w:uiPriority w:val="99"/>
    <w:rsid w:val="001251E0"/>
    <w:pPr>
      <w:pBdr>
        <w:bottom w:val="single" w:sz="4" w:space="4" w:color="4F81BD"/>
      </w:pBdr>
      <w:spacing w:before="200" w:after="280" w:line="276" w:lineRule="auto"/>
      <w:ind w:left="936" w:right="936"/>
      <w:jc w:val="left"/>
    </w:pPr>
    <w:rPr>
      <w:rFonts w:ascii="Calibri" w:hAnsi="Calibri"/>
      <w:b/>
      <w:bCs/>
      <w:i/>
      <w:iCs/>
      <w:color w:val="4F81BD"/>
      <w:sz w:val="22"/>
      <w:szCs w:val="22"/>
      <w:lang w:val="es-MX" w:eastAsia="es-MX"/>
    </w:rPr>
  </w:style>
  <w:style w:type="paragraph" w:customStyle="1" w:styleId="TtulodeTDC1">
    <w:name w:val="Título de TDC1"/>
    <w:basedOn w:val="Ttulo1"/>
    <w:next w:val="Normal"/>
    <w:uiPriority w:val="99"/>
    <w:rsid w:val="001251E0"/>
    <w:pPr>
      <w:keepLines/>
      <w:spacing w:before="480" w:after="0" w:line="276" w:lineRule="auto"/>
      <w:outlineLvl w:val="9"/>
    </w:pPr>
    <w:rPr>
      <w:rFonts w:ascii="Cambria" w:eastAsia="Times New Roman" w:hAnsi="Cambria" w:cs="Cambria"/>
      <w:color w:val="365F91"/>
      <w:kern w:val="0"/>
      <w:sz w:val="28"/>
      <w:szCs w:val="28"/>
    </w:rPr>
  </w:style>
  <w:style w:type="paragraph" w:customStyle="1" w:styleId="CM1">
    <w:name w:val="CM1"/>
    <w:basedOn w:val="Default"/>
    <w:next w:val="Default"/>
    <w:uiPriority w:val="99"/>
    <w:rsid w:val="001251E0"/>
    <w:pPr>
      <w:widowControl w:val="0"/>
    </w:pPr>
    <w:rPr>
      <w:rFonts w:ascii="Arial,Bold" w:eastAsia="Times New Roman" w:hAnsi="Arial,Bold" w:cs="Arial,Bold"/>
      <w:lang w:val="es-MX" w:eastAsia="es-MX"/>
    </w:rPr>
  </w:style>
  <w:style w:type="paragraph" w:customStyle="1" w:styleId="CM23">
    <w:name w:val="CM23"/>
    <w:basedOn w:val="Default"/>
    <w:next w:val="Default"/>
    <w:uiPriority w:val="99"/>
    <w:rsid w:val="001251E0"/>
    <w:pPr>
      <w:widowControl w:val="0"/>
    </w:pPr>
    <w:rPr>
      <w:rFonts w:ascii="Arial,Bold" w:eastAsia="Times New Roman" w:hAnsi="Arial,Bold" w:cs="Arial,Bold"/>
      <w:lang w:val="es-MX" w:eastAsia="es-MX"/>
    </w:rPr>
  </w:style>
  <w:style w:type="paragraph" w:customStyle="1" w:styleId="CM2">
    <w:name w:val="CM2"/>
    <w:basedOn w:val="Default"/>
    <w:next w:val="Default"/>
    <w:uiPriority w:val="99"/>
    <w:rsid w:val="001251E0"/>
    <w:pPr>
      <w:widowControl w:val="0"/>
    </w:pPr>
    <w:rPr>
      <w:rFonts w:ascii="Arial,Bold" w:eastAsia="Times New Roman" w:hAnsi="Arial,Bold" w:cs="Arial,Bold"/>
      <w:lang w:val="es-MX" w:eastAsia="es-MX"/>
    </w:rPr>
  </w:style>
  <w:style w:type="paragraph" w:customStyle="1" w:styleId="CM3">
    <w:name w:val="CM3"/>
    <w:basedOn w:val="Default"/>
    <w:next w:val="Default"/>
    <w:uiPriority w:val="99"/>
    <w:rsid w:val="001251E0"/>
    <w:pPr>
      <w:widowControl w:val="0"/>
    </w:pPr>
    <w:rPr>
      <w:rFonts w:ascii="Arial,Bold" w:eastAsia="Times New Roman" w:hAnsi="Arial,Bold" w:cs="Arial,Bold"/>
      <w:lang w:val="es-MX" w:eastAsia="es-MX"/>
    </w:rPr>
  </w:style>
  <w:style w:type="paragraph" w:customStyle="1" w:styleId="CM5">
    <w:name w:val="CM5"/>
    <w:basedOn w:val="Default"/>
    <w:next w:val="Default"/>
    <w:uiPriority w:val="99"/>
    <w:rsid w:val="001251E0"/>
    <w:pPr>
      <w:widowControl w:val="0"/>
    </w:pPr>
    <w:rPr>
      <w:rFonts w:ascii="Arial,Bold" w:eastAsia="Times New Roman" w:hAnsi="Arial,Bold" w:cs="Arial,Bold"/>
      <w:lang w:val="es-MX" w:eastAsia="es-MX"/>
    </w:rPr>
  </w:style>
  <w:style w:type="paragraph" w:customStyle="1" w:styleId="CM6">
    <w:name w:val="CM6"/>
    <w:basedOn w:val="Default"/>
    <w:next w:val="Default"/>
    <w:uiPriority w:val="99"/>
    <w:rsid w:val="001251E0"/>
    <w:pPr>
      <w:widowControl w:val="0"/>
    </w:pPr>
    <w:rPr>
      <w:rFonts w:ascii="Arial,Bold" w:eastAsia="Times New Roman" w:hAnsi="Arial,Bold" w:cs="Arial,Bold"/>
      <w:lang w:val="es-MX" w:eastAsia="es-MX"/>
    </w:rPr>
  </w:style>
  <w:style w:type="paragraph" w:customStyle="1" w:styleId="CM7">
    <w:name w:val="CM7"/>
    <w:basedOn w:val="Default"/>
    <w:next w:val="Default"/>
    <w:uiPriority w:val="99"/>
    <w:rsid w:val="001251E0"/>
    <w:pPr>
      <w:widowControl w:val="0"/>
    </w:pPr>
    <w:rPr>
      <w:rFonts w:ascii="Arial,Bold" w:eastAsia="Times New Roman" w:hAnsi="Arial,Bold" w:cs="Arial,Bold"/>
      <w:lang w:val="es-MX" w:eastAsia="es-MX"/>
    </w:rPr>
  </w:style>
  <w:style w:type="paragraph" w:customStyle="1" w:styleId="CM8">
    <w:name w:val="CM8"/>
    <w:basedOn w:val="Default"/>
    <w:next w:val="Default"/>
    <w:uiPriority w:val="99"/>
    <w:rsid w:val="001251E0"/>
    <w:pPr>
      <w:widowControl w:val="0"/>
    </w:pPr>
    <w:rPr>
      <w:rFonts w:ascii="Arial,Bold" w:eastAsia="Times New Roman" w:hAnsi="Arial,Bold" w:cs="Arial,Bold"/>
      <w:lang w:val="es-MX" w:eastAsia="es-MX"/>
    </w:rPr>
  </w:style>
  <w:style w:type="paragraph" w:customStyle="1" w:styleId="CM24">
    <w:name w:val="CM24"/>
    <w:basedOn w:val="Default"/>
    <w:next w:val="Default"/>
    <w:uiPriority w:val="99"/>
    <w:rsid w:val="001251E0"/>
    <w:pPr>
      <w:widowControl w:val="0"/>
    </w:pPr>
    <w:rPr>
      <w:rFonts w:ascii="Arial,Bold" w:eastAsia="Times New Roman" w:hAnsi="Arial,Bold" w:cs="Arial,Bold"/>
      <w:lang w:val="es-MX" w:eastAsia="es-MX"/>
    </w:rPr>
  </w:style>
  <w:style w:type="paragraph" w:customStyle="1" w:styleId="CM25">
    <w:name w:val="CM25"/>
    <w:basedOn w:val="Default"/>
    <w:next w:val="Default"/>
    <w:uiPriority w:val="99"/>
    <w:rsid w:val="001251E0"/>
    <w:pPr>
      <w:widowControl w:val="0"/>
    </w:pPr>
    <w:rPr>
      <w:rFonts w:ascii="Arial,Bold" w:eastAsia="Times New Roman" w:hAnsi="Arial,Bold" w:cs="Arial,Bold"/>
      <w:lang w:val="es-MX" w:eastAsia="es-MX"/>
    </w:rPr>
  </w:style>
  <w:style w:type="paragraph" w:customStyle="1" w:styleId="CM12">
    <w:name w:val="CM12"/>
    <w:basedOn w:val="Default"/>
    <w:next w:val="Default"/>
    <w:uiPriority w:val="99"/>
    <w:rsid w:val="001251E0"/>
    <w:pPr>
      <w:widowControl w:val="0"/>
    </w:pPr>
    <w:rPr>
      <w:rFonts w:ascii="Arial,Bold" w:eastAsia="Times New Roman" w:hAnsi="Arial,Bold" w:cs="Arial,Bold"/>
      <w:lang w:val="es-MX" w:eastAsia="es-MX"/>
    </w:rPr>
  </w:style>
  <w:style w:type="paragraph" w:customStyle="1" w:styleId="CM13">
    <w:name w:val="CM13"/>
    <w:basedOn w:val="Default"/>
    <w:next w:val="Default"/>
    <w:uiPriority w:val="99"/>
    <w:rsid w:val="001251E0"/>
    <w:pPr>
      <w:widowControl w:val="0"/>
    </w:pPr>
    <w:rPr>
      <w:rFonts w:ascii="Arial,Bold" w:eastAsia="Times New Roman" w:hAnsi="Arial,Bold" w:cs="Arial,Bold"/>
      <w:lang w:val="es-MX" w:eastAsia="es-MX"/>
    </w:rPr>
  </w:style>
  <w:style w:type="paragraph" w:customStyle="1" w:styleId="CM26">
    <w:name w:val="CM26"/>
    <w:basedOn w:val="Default"/>
    <w:next w:val="Default"/>
    <w:uiPriority w:val="99"/>
    <w:rsid w:val="001251E0"/>
    <w:pPr>
      <w:widowControl w:val="0"/>
    </w:pPr>
    <w:rPr>
      <w:rFonts w:ascii="Arial,Bold" w:eastAsia="Times New Roman" w:hAnsi="Arial,Bold" w:cs="Arial,Bold"/>
      <w:lang w:val="es-MX" w:eastAsia="es-MX"/>
    </w:rPr>
  </w:style>
  <w:style w:type="paragraph" w:customStyle="1" w:styleId="CM15">
    <w:name w:val="CM15"/>
    <w:basedOn w:val="Default"/>
    <w:next w:val="Default"/>
    <w:uiPriority w:val="99"/>
    <w:rsid w:val="001251E0"/>
    <w:pPr>
      <w:widowControl w:val="0"/>
    </w:pPr>
    <w:rPr>
      <w:rFonts w:ascii="Arial,Bold" w:eastAsia="Times New Roman" w:hAnsi="Arial,Bold" w:cs="Arial,Bold"/>
      <w:lang w:val="es-MX" w:eastAsia="es-MX"/>
    </w:rPr>
  </w:style>
  <w:style w:type="paragraph" w:customStyle="1" w:styleId="CM16">
    <w:name w:val="CM16"/>
    <w:basedOn w:val="Default"/>
    <w:next w:val="Default"/>
    <w:uiPriority w:val="99"/>
    <w:rsid w:val="001251E0"/>
    <w:pPr>
      <w:widowControl w:val="0"/>
    </w:pPr>
    <w:rPr>
      <w:rFonts w:ascii="Arial,Bold" w:eastAsia="Times New Roman" w:hAnsi="Arial,Bold" w:cs="Arial,Bold"/>
      <w:lang w:val="es-MX" w:eastAsia="es-MX"/>
    </w:rPr>
  </w:style>
  <w:style w:type="paragraph" w:customStyle="1" w:styleId="CM21">
    <w:name w:val="CM21"/>
    <w:basedOn w:val="Default"/>
    <w:next w:val="Default"/>
    <w:uiPriority w:val="99"/>
    <w:rsid w:val="001251E0"/>
    <w:pPr>
      <w:widowControl w:val="0"/>
    </w:pPr>
    <w:rPr>
      <w:rFonts w:ascii="Arial,Bold" w:eastAsia="Times New Roman" w:hAnsi="Arial,Bold" w:cs="Arial,Bold"/>
      <w:lang w:val="es-MX" w:eastAsia="es-MX"/>
    </w:rPr>
  </w:style>
  <w:style w:type="paragraph" w:customStyle="1" w:styleId="CM22">
    <w:name w:val="CM22"/>
    <w:basedOn w:val="Default"/>
    <w:next w:val="Default"/>
    <w:uiPriority w:val="99"/>
    <w:rsid w:val="001251E0"/>
    <w:pPr>
      <w:widowControl w:val="0"/>
    </w:pPr>
    <w:rPr>
      <w:rFonts w:ascii="Arial,Bold" w:eastAsia="Times New Roman" w:hAnsi="Arial,Bold" w:cs="Arial,Bold"/>
      <w:lang w:val="es-MX" w:eastAsia="es-MX"/>
    </w:rPr>
  </w:style>
  <w:style w:type="character" w:customStyle="1" w:styleId="BalloonTextChar1">
    <w:name w:val="Balloon Text Char1"/>
    <w:uiPriority w:val="99"/>
    <w:semiHidden/>
    <w:locked/>
    <w:rsid w:val="001251E0"/>
    <w:rPr>
      <w:rFonts w:ascii="Times New Roman" w:hAnsi="Times New Roman" w:cs="Times New Roman"/>
      <w:sz w:val="2"/>
      <w:szCs w:val="2"/>
      <w:lang w:val="es-ES" w:eastAsia="es-ES"/>
    </w:rPr>
  </w:style>
  <w:style w:type="character" w:customStyle="1" w:styleId="FootnoteTextChar1">
    <w:name w:val="Footnote Text Char1"/>
    <w:uiPriority w:val="99"/>
    <w:semiHidden/>
    <w:rsid w:val="001251E0"/>
    <w:rPr>
      <w:rFonts w:ascii="Calibri" w:hAnsi="Calibri" w:cs="Calibri"/>
      <w:sz w:val="20"/>
      <w:szCs w:val="20"/>
      <w:lang w:val="es-ES" w:eastAsia="en-US"/>
    </w:rPr>
  </w:style>
  <w:style w:type="character" w:customStyle="1" w:styleId="CommentSubjectChar1">
    <w:name w:val="Comment Subject Char1"/>
    <w:uiPriority w:val="99"/>
    <w:semiHidden/>
    <w:rsid w:val="001251E0"/>
    <w:rPr>
      <w:rFonts w:ascii="Times New Roman" w:hAnsi="Times New Roman" w:cs="Times New Roman"/>
      <w:b/>
      <w:bCs/>
      <w:sz w:val="20"/>
      <w:szCs w:val="20"/>
      <w:lang w:val="es-ES" w:eastAsia="en-US"/>
    </w:rPr>
  </w:style>
  <w:style w:type="character" w:customStyle="1" w:styleId="TextodegloboCar1">
    <w:name w:val="Texto de globo Car1"/>
    <w:uiPriority w:val="99"/>
    <w:semiHidden/>
    <w:rsid w:val="001251E0"/>
    <w:rPr>
      <w:rFonts w:ascii="Tahoma" w:hAnsi="Tahoma" w:cs="Tahoma"/>
      <w:sz w:val="16"/>
      <w:szCs w:val="16"/>
      <w:lang w:val="es-ES"/>
    </w:rPr>
  </w:style>
  <w:style w:type="character" w:customStyle="1" w:styleId="DocumentMapChar1">
    <w:name w:val="Document Map Char1"/>
    <w:uiPriority w:val="99"/>
    <w:semiHidden/>
    <w:rsid w:val="001251E0"/>
    <w:rPr>
      <w:rFonts w:ascii="Times New Roman" w:hAnsi="Times New Roman" w:cs="Times New Roman"/>
      <w:sz w:val="2"/>
      <w:szCs w:val="2"/>
      <w:lang w:val="es-ES" w:eastAsia="en-US"/>
    </w:rPr>
  </w:style>
  <w:style w:type="character" w:customStyle="1" w:styleId="AsuntodelcomentarioCar1">
    <w:name w:val="Asunto del comentario Car1"/>
    <w:uiPriority w:val="99"/>
    <w:semiHidden/>
    <w:rsid w:val="001251E0"/>
    <w:rPr>
      <w:rFonts w:ascii="Calibri" w:hAnsi="Calibri" w:cs="Calibri"/>
      <w:b/>
      <w:bCs/>
      <w:sz w:val="20"/>
      <w:szCs w:val="20"/>
      <w:lang w:val="es-ES"/>
    </w:rPr>
  </w:style>
  <w:style w:type="character" w:customStyle="1" w:styleId="TextonotapieCar1">
    <w:name w:val="Texto nota pie Car1"/>
    <w:uiPriority w:val="99"/>
    <w:semiHidden/>
    <w:rsid w:val="001251E0"/>
    <w:rPr>
      <w:rFonts w:ascii="Calibri" w:hAnsi="Calibri" w:cs="Calibri"/>
      <w:sz w:val="20"/>
      <w:szCs w:val="20"/>
      <w:lang w:val="es-ES"/>
    </w:rPr>
  </w:style>
  <w:style w:type="character" w:customStyle="1" w:styleId="CarCar5">
    <w:name w:val="Car Car5"/>
    <w:uiPriority w:val="99"/>
    <w:rsid w:val="001251E0"/>
    <w:rPr>
      <w:rFonts w:ascii="Times New Roman" w:hAnsi="Times New Roman" w:cs="Times New Roman"/>
      <w:sz w:val="24"/>
      <w:szCs w:val="24"/>
      <w:lang w:val="es-ES" w:eastAsia="es-ES"/>
    </w:rPr>
  </w:style>
  <w:style w:type="character" w:customStyle="1" w:styleId="nfasisintenso1">
    <w:name w:val="Énfasis intenso1"/>
    <w:uiPriority w:val="99"/>
    <w:rsid w:val="001251E0"/>
    <w:rPr>
      <w:b/>
      <w:bCs/>
      <w:i/>
      <w:iCs/>
      <w:color w:val="4F81BD"/>
    </w:rPr>
  </w:style>
  <w:style w:type="character" w:customStyle="1" w:styleId="Referenciasutil1">
    <w:name w:val="Referencia sutil1"/>
    <w:uiPriority w:val="99"/>
    <w:rsid w:val="001251E0"/>
    <w:rPr>
      <w:smallCaps/>
      <w:color w:val="C0504D"/>
      <w:u w:val="single"/>
    </w:rPr>
  </w:style>
  <w:style w:type="character" w:customStyle="1" w:styleId="Referenciaintensa1">
    <w:name w:val="Referencia intensa1"/>
    <w:uiPriority w:val="99"/>
    <w:rsid w:val="001251E0"/>
    <w:rPr>
      <w:b/>
      <w:bCs/>
      <w:smallCaps/>
      <w:color w:val="C0504D"/>
      <w:spacing w:val="5"/>
      <w:u w:val="single"/>
    </w:rPr>
  </w:style>
  <w:style w:type="character" w:customStyle="1" w:styleId="Ttulodellibro1">
    <w:name w:val="Título del libro1"/>
    <w:uiPriority w:val="99"/>
    <w:rsid w:val="001251E0"/>
    <w:rPr>
      <w:b/>
      <w:bCs/>
      <w:smallCaps/>
      <w:spacing w:val="5"/>
    </w:rPr>
  </w:style>
  <w:style w:type="character" w:customStyle="1" w:styleId="CarCar2">
    <w:name w:val="Car Car2"/>
    <w:uiPriority w:val="99"/>
    <w:rsid w:val="001251E0"/>
    <w:rPr>
      <w:rFonts w:ascii="Courier New" w:hAnsi="Courier New" w:cs="Courier New"/>
      <w:sz w:val="20"/>
      <w:szCs w:val="20"/>
      <w:lang w:val="es-ES" w:eastAsia="es-ES"/>
    </w:rPr>
  </w:style>
  <w:style w:type="table" w:styleId="Tablabsica2">
    <w:name w:val="Table Simple 2"/>
    <w:basedOn w:val="Tablanormal"/>
    <w:uiPriority w:val="99"/>
    <w:locked/>
    <w:rsid w:val="001251E0"/>
    <w:rPr>
      <w:rFonts w:eastAsia="Times New Roman" w:cs="Calibri"/>
      <w:sz w:val="20"/>
      <w:szCs w:val="20"/>
      <w:lang w:val="es-ES" w:eastAsia="es-ES"/>
    </w:rPr>
    <w:tblPr>
      <w:tblInd w:w="0" w:type="dxa"/>
      <w:tblCellMar>
        <w:top w:w="0" w:type="dxa"/>
        <w:left w:w="108" w:type="dxa"/>
        <w:bottom w:w="0" w:type="dxa"/>
        <w:right w:w="108" w:type="dxa"/>
      </w:tblCellMar>
    </w:tblPr>
    <w:tblStylePr w:type="firstRow">
      <w:rPr>
        <w:rFonts w:ascii="Calibri" w:hAnsi="Calibri" w:cs="Calibri"/>
        <w:b/>
        <w:bCs/>
      </w:rPr>
      <w:tblPr/>
      <w:tcPr>
        <w:tcBorders>
          <w:bottom w:val="single" w:sz="12" w:space="0" w:color="000000"/>
          <w:tl2br w:val="none" w:sz="0" w:space="0" w:color="auto"/>
          <w:tr2bl w:val="none" w:sz="0" w:space="0" w:color="auto"/>
        </w:tcBorders>
      </w:tcPr>
    </w:tblStylePr>
    <w:tblStylePr w:type="lastRow">
      <w:rPr>
        <w:rFonts w:ascii="Calibri" w:hAnsi="Calibri" w:cs="Calibri"/>
        <w:b/>
        <w:bCs/>
        <w:color w:val="auto"/>
      </w:rPr>
      <w:tblPr/>
      <w:tcPr>
        <w:tcBorders>
          <w:top w:val="single" w:sz="6" w:space="0" w:color="000000"/>
          <w:tl2br w:val="none" w:sz="0" w:space="0" w:color="auto"/>
          <w:tr2bl w:val="none" w:sz="0" w:space="0" w:color="auto"/>
        </w:tcBorders>
      </w:tcPr>
    </w:tblStylePr>
    <w:tblStylePr w:type="firstCol">
      <w:rPr>
        <w:rFonts w:ascii="Calibri" w:hAnsi="Calibri" w:cs="Calibri"/>
        <w:b/>
        <w:bCs/>
      </w:rPr>
      <w:tblPr/>
      <w:tcPr>
        <w:tcBorders>
          <w:right w:val="single" w:sz="12" w:space="0" w:color="000000"/>
          <w:tl2br w:val="none" w:sz="0" w:space="0" w:color="auto"/>
          <w:tr2bl w:val="none" w:sz="0" w:space="0" w:color="auto"/>
        </w:tcBorders>
      </w:tcPr>
    </w:tblStylePr>
    <w:tblStylePr w:type="lastCol">
      <w:rPr>
        <w:rFonts w:ascii="Calibri" w:hAnsi="Calibri" w:cs="Calibri"/>
        <w:b/>
        <w:bCs/>
      </w:rPr>
      <w:tblPr/>
      <w:tcPr>
        <w:tcBorders>
          <w:left w:val="single" w:sz="6" w:space="0" w:color="000000"/>
          <w:tl2br w:val="none" w:sz="0" w:space="0" w:color="auto"/>
          <w:tr2bl w:val="none" w:sz="0" w:space="0" w:color="auto"/>
        </w:tcBorders>
      </w:tcPr>
    </w:tblStylePr>
    <w:tblStylePr w:type="neCell">
      <w:rPr>
        <w:rFonts w:ascii="Calibri" w:hAnsi="Calibri" w:cs="Calibri"/>
        <w:b/>
        <w:bCs/>
      </w:rPr>
      <w:tblPr/>
      <w:tcPr>
        <w:tcBorders>
          <w:left w:val="none" w:sz="0" w:space="0" w:color="auto"/>
          <w:tl2br w:val="none" w:sz="0" w:space="0" w:color="auto"/>
          <w:tr2bl w:val="none" w:sz="0" w:space="0" w:color="auto"/>
        </w:tcBorders>
      </w:tcPr>
    </w:tblStylePr>
    <w:tblStylePr w:type="swCell">
      <w:rPr>
        <w:rFonts w:ascii="Calibri" w:hAnsi="Calibri" w:cs="Calibri"/>
        <w:b/>
        <w:bCs/>
      </w:rPr>
      <w:tblPr/>
      <w:tcPr>
        <w:tcBorders>
          <w:top w:val="none" w:sz="0" w:space="0" w:color="auto"/>
          <w:tl2br w:val="none" w:sz="0" w:space="0" w:color="auto"/>
          <w:tr2bl w:val="none" w:sz="0" w:space="0" w:color="auto"/>
        </w:tcBorders>
      </w:tcPr>
    </w:tblStylePr>
  </w:style>
  <w:style w:type="table" w:styleId="Tablaclsica3">
    <w:name w:val="Table Classic 3"/>
    <w:basedOn w:val="Tablanormal"/>
    <w:uiPriority w:val="99"/>
    <w:locked/>
    <w:rsid w:val="001251E0"/>
    <w:rPr>
      <w:rFonts w:eastAsia="Times New Roman" w:cs="Calibri"/>
      <w:color w:val="000080"/>
      <w:sz w:val="20"/>
      <w:szCs w:val="20"/>
      <w:lang w:val="es-ES" w:eastAsia="es-E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Calibri" w:hAnsi="Calibri" w:cs="Calibr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Calibri"/>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Calibri"/>
        <w:b/>
        <w:bCs/>
        <w:color w:val="000000"/>
      </w:rPr>
      <w:tblPr/>
      <w:tcPr>
        <w:tcBorders>
          <w:tl2br w:val="none" w:sz="0" w:space="0" w:color="auto"/>
          <w:tr2bl w:val="none" w:sz="0" w:space="0" w:color="auto"/>
        </w:tcBorders>
      </w:tcPr>
    </w:tblStylePr>
  </w:style>
  <w:style w:type="table" w:styleId="Tablaconcolumnas1">
    <w:name w:val="Table Columns 1"/>
    <w:basedOn w:val="Tablanormal"/>
    <w:uiPriority w:val="99"/>
    <w:locked/>
    <w:rsid w:val="001251E0"/>
    <w:rPr>
      <w:rFonts w:eastAsia="Times New Roman" w:cs="Calibri"/>
      <w:b/>
      <w:bCs/>
      <w:sz w:val="20"/>
      <w:szCs w:val="20"/>
      <w:lang w:val="es-ES" w:eastAsia="es-E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Calibri"/>
        <w:b w:val="0"/>
        <w:bCs w:val="0"/>
      </w:rPr>
      <w:tblPr/>
      <w:tcPr>
        <w:tcBorders>
          <w:bottom w:val="double" w:sz="6" w:space="0" w:color="000000"/>
          <w:tl2br w:val="none" w:sz="0" w:space="0" w:color="auto"/>
          <w:tr2bl w:val="none" w:sz="0" w:space="0" w:color="auto"/>
        </w:tcBorders>
      </w:tcPr>
    </w:tblStylePr>
    <w:tblStylePr w:type="lastRow">
      <w:rPr>
        <w:rFonts w:ascii="Calibri" w:hAnsi="Calibri" w:cs="Calibri"/>
        <w:b w:val="0"/>
        <w:bCs w:val="0"/>
      </w:rPr>
      <w:tblPr/>
      <w:tcPr>
        <w:tcBorders>
          <w:tl2br w:val="none" w:sz="0" w:space="0" w:color="auto"/>
          <w:tr2bl w:val="none" w:sz="0" w:space="0" w:color="auto"/>
        </w:tcBorders>
      </w:tcPr>
    </w:tblStylePr>
    <w:tblStylePr w:type="firstCol">
      <w:rPr>
        <w:rFonts w:ascii="Calibri" w:hAnsi="Calibri" w:cs="Calibri"/>
        <w:b w:val="0"/>
        <w:bCs w:val="0"/>
      </w:rPr>
      <w:tblPr/>
      <w:tcPr>
        <w:tcBorders>
          <w:tl2br w:val="none" w:sz="0" w:space="0" w:color="auto"/>
          <w:tr2bl w:val="none" w:sz="0" w:space="0" w:color="auto"/>
        </w:tcBorders>
      </w:tcPr>
    </w:tblStylePr>
    <w:tblStylePr w:type="lastCol">
      <w:rPr>
        <w:rFonts w:ascii="Calibri" w:hAnsi="Calibri" w:cs="Calibri"/>
        <w:b w:val="0"/>
        <w:bCs w:val="0"/>
      </w:rPr>
      <w:tblPr/>
      <w:tcPr>
        <w:tcBorders>
          <w:tl2br w:val="none" w:sz="0" w:space="0" w:color="auto"/>
          <w:tr2bl w:val="none" w:sz="0" w:space="0" w:color="auto"/>
        </w:tcBorders>
      </w:tcPr>
    </w:tblStylePr>
    <w:tblStylePr w:type="band1Vert">
      <w:rPr>
        <w:rFonts w:ascii="Calibri" w:hAnsi="Calibri" w:cs="Calibri"/>
        <w:color w:val="auto"/>
      </w:rPr>
      <w:tblPr/>
      <w:tcPr>
        <w:shd w:val="pct25" w:color="000000" w:fill="FFFFFF"/>
      </w:tcPr>
    </w:tblStylePr>
    <w:tblStylePr w:type="band2Vert">
      <w:rPr>
        <w:rFonts w:ascii="Calibri" w:hAnsi="Calibri" w:cs="Calibri"/>
        <w:color w:val="auto"/>
      </w:rPr>
      <w:tblPr/>
      <w:tcPr>
        <w:shd w:val="pct25" w:color="FFFF00" w:fill="FFFFFF"/>
      </w:tcPr>
    </w:tblStylePr>
    <w:tblStylePr w:type="neCell">
      <w:rPr>
        <w:rFonts w:ascii="Calibri" w:hAnsi="Calibri" w:cs="Calibri"/>
        <w:b/>
        <w:bCs/>
      </w:rPr>
      <w:tblPr/>
      <w:tcPr>
        <w:tcBorders>
          <w:tl2br w:val="none" w:sz="0" w:space="0" w:color="auto"/>
          <w:tr2bl w:val="none" w:sz="0" w:space="0" w:color="auto"/>
        </w:tcBorders>
      </w:tcPr>
    </w:tblStylePr>
    <w:tblStylePr w:type="swCell">
      <w:rPr>
        <w:rFonts w:ascii="Calibri" w:hAnsi="Calibri" w:cs="Calibri"/>
        <w:b/>
        <w:bCs/>
      </w:rPr>
      <w:tblPr/>
      <w:tcPr>
        <w:tcBorders>
          <w:tl2br w:val="none" w:sz="0" w:space="0" w:color="auto"/>
          <w:tr2bl w:val="none" w:sz="0" w:space="0" w:color="auto"/>
        </w:tcBorders>
      </w:tcPr>
    </w:tblStylePr>
  </w:style>
  <w:style w:type="table" w:styleId="Tablaconcolumnas4">
    <w:name w:val="Table Columns 4"/>
    <w:basedOn w:val="Tablanormal"/>
    <w:uiPriority w:val="99"/>
    <w:locked/>
    <w:rsid w:val="001251E0"/>
    <w:rPr>
      <w:rFonts w:eastAsia="Times New Roman" w:cs="Calibri"/>
      <w:sz w:val="20"/>
      <w:szCs w:val="20"/>
      <w:lang w:val="es-ES" w:eastAsia="es-ES"/>
    </w:rPr>
    <w:tblPr>
      <w:tblStyleColBandSize w:val="1"/>
      <w:tblInd w:w="0" w:type="dxa"/>
      <w:tblCellMar>
        <w:top w:w="0" w:type="dxa"/>
        <w:left w:w="108" w:type="dxa"/>
        <w:bottom w:w="0" w:type="dxa"/>
        <w:right w:w="108" w:type="dxa"/>
      </w:tblCellMar>
    </w:tblPr>
    <w:tblStylePr w:type="firstRow">
      <w:rPr>
        <w:rFonts w:ascii="Calibri" w:hAnsi="Calibri" w:cs="Calibri"/>
        <w:color w:val="FFFFFF"/>
      </w:rPr>
      <w:tblPr/>
      <w:tcPr>
        <w:tcBorders>
          <w:tl2br w:val="none" w:sz="0" w:space="0" w:color="auto"/>
          <w:tr2bl w:val="none" w:sz="0" w:space="0" w:color="auto"/>
        </w:tcBorders>
        <w:shd w:val="solid" w:color="000000" w:fill="FFFFFF"/>
      </w:tcPr>
    </w:tblStylePr>
    <w:tblStylePr w:type="lastRow">
      <w:rPr>
        <w:rFonts w:ascii="Calibri" w:hAnsi="Calibri" w:cs="Calibri"/>
        <w:b/>
        <w:bCs/>
      </w:rPr>
      <w:tblPr/>
      <w:tcPr>
        <w:tcBorders>
          <w:tl2br w:val="none" w:sz="0" w:space="0" w:color="auto"/>
          <w:tr2bl w:val="none" w:sz="0" w:space="0" w:color="auto"/>
        </w:tcBorders>
      </w:tcPr>
    </w:tblStylePr>
    <w:tblStylePr w:type="lastCol">
      <w:rPr>
        <w:rFonts w:ascii="Calibri" w:hAnsi="Calibri" w:cs="Calibri"/>
        <w:b/>
        <w:bCs/>
      </w:rPr>
      <w:tblPr/>
      <w:tcPr>
        <w:tcBorders>
          <w:tl2br w:val="none" w:sz="0" w:space="0" w:color="auto"/>
          <w:tr2bl w:val="none" w:sz="0" w:space="0" w:color="auto"/>
        </w:tcBorders>
      </w:tcPr>
    </w:tblStylePr>
    <w:tblStylePr w:type="band1Vert">
      <w:rPr>
        <w:rFonts w:ascii="Calibri" w:hAnsi="Calibri" w:cs="Calibri"/>
        <w:color w:val="auto"/>
      </w:rPr>
      <w:tblPr/>
      <w:tcPr>
        <w:shd w:val="pct50" w:color="008080" w:fill="FFFFFF"/>
      </w:tcPr>
    </w:tblStylePr>
    <w:tblStylePr w:type="band2Vert">
      <w:rPr>
        <w:rFonts w:ascii="Calibri" w:hAnsi="Calibri" w:cs="Calibri"/>
        <w:color w:val="auto"/>
      </w:rPr>
      <w:tblPr/>
      <w:tcPr>
        <w:shd w:val="pct10" w:color="000000" w:fill="FFFFFF"/>
      </w:tcPr>
    </w:tblStylePr>
  </w:style>
  <w:style w:type="table" w:styleId="Tablaconlista3">
    <w:name w:val="Table List 3"/>
    <w:basedOn w:val="Tablanormal"/>
    <w:uiPriority w:val="99"/>
    <w:locked/>
    <w:rsid w:val="001251E0"/>
    <w:rPr>
      <w:rFonts w:eastAsia="Times New Roman" w:cs="Calibri"/>
      <w:sz w:val="20"/>
      <w:szCs w:val="20"/>
      <w:lang w:val="es-ES" w:eastAsia="es-E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Calibri"/>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Calibri"/>
      </w:rPr>
      <w:tblPr/>
      <w:tcPr>
        <w:tcBorders>
          <w:top w:val="single" w:sz="12" w:space="0" w:color="000000"/>
          <w:tl2br w:val="none" w:sz="0" w:space="0" w:color="auto"/>
          <w:tr2bl w:val="none" w:sz="0" w:space="0" w:color="auto"/>
        </w:tcBorders>
      </w:tcPr>
    </w:tblStylePr>
    <w:tblStylePr w:type="swCell">
      <w:rPr>
        <w:rFonts w:ascii="Calibri" w:hAnsi="Calibri" w:cs="Calibri"/>
        <w:i/>
        <w:iCs/>
        <w:color w:val="000080"/>
      </w:rPr>
      <w:tblPr/>
      <w:tcPr>
        <w:tcBorders>
          <w:tl2br w:val="none" w:sz="0" w:space="0" w:color="auto"/>
          <w:tr2bl w:val="none" w:sz="0" w:space="0" w:color="auto"/>
        </w:tcBorders>
      </w:tcPr>
    </w:tblStylePr>
  </w:style>
  <w:style w:type="table" w:styleId="Tablaconefectos3D3">
    <w:name w:val="Table 3D effects 3"/>
    <w:basedOn w:val="Tablanormal"/>
    <w:uiPriority w:val="99"/>
    <w:locked/>
    <w:rsid w:val="001251E0"/>
    <w:rPr>
      <w:rFonts w:eastAsia="Times New Roman" w:cs="Calibri"/>
      <w:sz w:val="20"/>
      <w:szCs w:val="20"/>
      <w:lang w:val="es-ES" w:eastAsia="es-ES"/>
    </w:rPr>
    <w:tblPr>
      <w:tblStyleRowBandSize w:val="1"/>
      <w:tblStyleColBandSize w:val="1"/>
      <w:tblInd w:w="0" w:type="dxa"/>
      <w:tblCellMar>
        <w:top w:w="0" w:type="dxa"/>
        <w:left w:w="108" w:type="dxa"/>
        <w:bottom w:w="0" w:type="dxa"/>
        <w:right w:w="108" w:type="dxa"/>
      </w:tblCellMar>
    </w:tblPr>
    <w:tblStylePr w:type="firstRow">
      <w:rPr>
        <w:rFonts w:ascii="Calibri" w:hAnsi="Calibri" w:cs="Calibri"/>
        <w:b/>
        <w:bCs/>
      </w:rPr>
      <w:tblPr/>
      <w:tcPr>
        <w:tcBorders>
          <w:tl2br w:val="none" w:sz="0" w:space="0" w:color="auto"/>
          <w:tr2bl w:val="none" w:sz="0" w:space="0" w:color="auto"/>
        </w:tcBorders>
      </w:tcPr>
    </w:tblStylePr>
    <w:tblStylePr w:type="firstCol">
      <w:rPr>
        <w:rFonts w:ascii="Calibri" w:hAnsi="Calibri" w:cs="Calibr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Calibri"/>
      </w:rPr>
      <w:tblPr/>
      <w:tcPr>
        <w:tcBorders>
          <w:right w:val="single" w:sz="6" w:space="0" w:color="FFFFFF"/>
          <w:tl2br w:val="none" w:sz="0" w:space="0" w:color="auto"/>
          <w:tr2bl w:val="none" w:sz="0" w:space="0" w:color="auto"/>
        </w:tcBorders>
      </w:tcPr>
    </w:tblStylePr>
    <w:tblStylePr w:type="band1Vert">
      <w:rPr>
        <w:rFonts w:ascii="Calibri" w:hAnsi="Calibri" w:cs="Calibri"/>
        <w:color w:val="auto"/>
      </w:rPr>
      <w:tblPr/>
      <w:tcPr>
        <w:shd w:val="solid" w:color="C0C0C0" w:fill="FFFFFF"/>
      </w:tcPr>
    </w:tblStylePr>
    <w:tblStylePr w:type="band2Vert">
      <w:rPr>
        <w:rFonts w:ascii="Calibri" w:hAnsi="Calibri" w:cs="Calibri"/>
        <w:color w:val="auto"/>
      </w:rPr>
      <w:tblPr/>
      <w:tcPr>
        <w:shd w:val="pct50" w:color="C0C0C0" w:fill="FFFFFF"/>
      </w:tcPr>
    </w:tblStylePr>
    <w:tblStylePr w:type="band1Horz">
      <w:rPr>
        <w:rFonts w:ascii="Calibri" w:hAnsi="Calibri" w:cs="Calibri"/>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Calibri"/>
        <w:b/>
        <w:bCs/>
      </w:rPr>
      <w:tblPr/>
      <w:tcPr>
        <w:tcBorders>
          <w:tl2br w:val="none" w:sz="0" w:space="0" w:color="auto"/>
          <w:tr2bl w:val="none" w:sz="0" w:space="0" w:color="auto"/>
        </w:tcBorders>
      </w:tcPr>
    </w:tblStylePr>
  </w:style>
  <w:style w:type="table" w:customStyle="1" w:styleId="Sombreadomedio2-nfasis51">
    <w:name w:val="Sombreado medio 2 - Énfasis 51"/>
    <w:uiPriority w:val="99"/>
    <w:rsid w:val="001251E0"/>
    <w:rPr>
      <w:rFonts w:eastAsia="Times New Roman" w:cs="Calibri"/>
      <w:sz w:val="20"/>
      <w:szCs w:val="20"/>
      <w:lang w:val="es-ES" w:eastAsia="en-US"/>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11">
    <w:name w:val="Tabla con cuadrícula11"/>
    <w:uiPriority w:val="99"/>
    <w:rsid w:val="001251E0"/>
    <w:rPr>
      <w:rFonts w:eastAsia="Times New Roman" w:cs="Calibri"/>
      <w:sz w:val="20"/>
      <w:szCs w:val="20"/>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
    <w:name w:val="Cuadrícula clara - Énfasis 31"/>
    <w:uiPriority w:val="99"/>
    <w:rsid w:val="001251E0"/>
    <w:rPr>
      <w:rFonts w:eastAsia="Times New Roman" w:cs="Calibri"/>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
    <w:name w:val="Cuadrícula clara - Énfasis 21"/>
    <w:uiPriority w:val="99"/>
    <w:rsid w:val="001251E0"/>
    <w:rPr>
      <w:rFonts w:eastAsia="Times New Roman" w:cs="Calibri"/>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stamedia21">
    <w:name w:val="Lista media 21"/>
    <w:uiPriority w:val="99"/>
    <w:rsid w:val="001251E0"/>
    <w:rPr>
      <w:rFonts w:ascii="Cambria" w:eastAsia="Times New Roman" w:hAnsi="Cambria" w:cs="Cambria"/>
      <w:color w:val="000000"/>
      <w:sz w:val="20"/>
      <w:szCs w:val="20"/>
      <w:lang w:val="es-E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
    <w:name w:val="Sombreado claro1"/>
    <w:uiPriority w:val="99"/>
    <w:rsid w:val="001251E0"/>
    <w:rPr>
      <w:rFonts w:eastAsia="Times New Roman" w:cs="Calibri"/>
      <w:color w:val="000000"/>
      <w:sz w:val="20"/>
      <w:szCs w:val="20"/>
      <w:lang w:val="es-ES"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Cuadrculaclara1">
    <w:name w:val="Cuadrícula clara1"/>
    <w:uiPriority w:val="99"/>
    <w:rsid w:val="001251E0"/>
    <w:rPr>
      <w:rFonts w:cs="Calibri"/>
      <w:sz w:val="20"/>
      <w:szCs w:val="20"/>
      <w:lang w:val="es-E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Sombreadoclaro-nfasis21">
    <w:name w:val="Sombreado claro - Énfasis 21"/>
    <w:uiPriority w:val="99"/>
    <w:rsid w:val="001251E0"/>
    <w:rPr>
      <w:rFonts w:eastAsia="Times New Roman" w:cs="Calibri"/>
      <w:color w:val="943634"/>
      <w:sz w:val="20"/>
      <w:szCs w:val="20"/>
      <w:lang w:val="en-US" w:eastAsia="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nfasis22">
    <w:name w:val="Sombreado claro - Énfasis 22"/>
    <w:uiPriority w:val="99"/>
    <w:rsid w:val="001251E0"/>
    <w:rPr>
      <w:rFonts w:eastAsia="Times New Roman" w:cs="Calibri"/>
      <w:color w:val="943634"/>
      <w:sz w:val="20"/>
      <w:szCs w:val="20"/>
      <w:lang w:val="en-US" w:eastAsia="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2">
    <w:name w:val="Sombreado claro2"/>
    <w:uiPriority w:val="99"/>
    <w:rsid w:val="001251E0"/>
    <w:rPr>
      <w:rFonts w:eastAsia="Times New Roman" w:cs="Calibri"/>
      <w:color w:val="000000"/>
      <w:sz w:val="20"/>
      <w:szCs w:val="20"/>
      <w:lang w:val="en-US"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aclsica31">
    <w:name w:val="Tabla clásica 31"/>
    <w:uiPriority w:val="99"/>
    <w:rsid w:val="001251E0"/>
    <w:rPr>
      <w:rFonts w:cs="Calibri"/>
      <w:color w:val="000080"/>
      <w:sz w:val="20"/>
      <w:szCs w:val="20"/>
      <w:lang w:val="en-US"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1">
    <w:name w:val="Tabla básica 21"/>
    <w:uiPriority w:val="99"/>
    <w:rsid w:val="001251E0"/>
    <w:rPr>
      <w:rFonts w:cs="Calibri"/>
      <w:sz w:val="20"/>
      <w:szCs w:val="20"/>
      <w:lang w:val="en-US" w:eastAsia="en-US"/>
    </w:rPr>
    <w:tblPr>
      <w:tblCellMar>
        <w:top w:w="0" w:type="dxa"/>
        <w:left w:w="108" w:type="dxa"/>
        <w:bottom w:w="0" w:type="dxa"/>
        <w:right w:w="108" w:type="dxa"/>
      </w:tblCellMar>
    </w:tblPr>
  </w:style>
  <w:style w:type="table" w:customStyle="1" w:styleId="Tablaconcolumnas11">
    <w:name w:val="Tabla con columnas 11"/>
    <w:uiPriority w:val="99"/>
    <w:rsid w:val="001251E0"/>
    <w:rPr>
      <w:rFonts w:cs="Calibri"/>
      <w:b/>
      <w:bCs/>
      <w:sz w:val="20"/>
      <w:szCs w:val="20"/>
      <w:lang w:val="en-US"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
    <w:name w:val="Tabla con columnas 41"/>
    <w:uiPriority w:val="99"/>
    <w:rsid w:val="001251E0"/>
    <w:rPr>
      <w:rFonts w:cs="Calibri"/>
      <w:sz w:val="20"/>
      <w:szCs w:val="20"/>
      <w:lang w:val="en-US" w:eastAsia="en-US"/>
    </w:rPr>
    <w:tblPr>
      <w:tblStyleColBandSize w:val="1"/>
      <w:tblCellMar>
        <w:top w:w="0" w:type="dxa"/>
        <w:left w:w="108" w:type="dxa"/>
        <w:bottom w:w="0" w:type="dxa"/>
        <w:right w:w="108" w:type="dxa"/>
      </w:tblCellMar>
    </w:tblPr>
  </w:style>
  <w:style w:type="table" w:customStyle="1" w:styleId="Tablaconefectos3D31">
    <w:name w:val="Tabla con efectos 3D 31"/>
    <w:uiPriority w:val="99"/>
    <w:rsid w:val="001251E0"/>
    <w:rPr>
      <w:rFonts w:cs="Calibri"/>
      <w:sz w:val="20"/>
      <w:szCs w:val="20"/>
      <w:lang w:val="en-US" w:eastAsia="en-US"/>
    </w:rPr>
    <w:tblPr>
      <w:tblStyleRowBandSize w:val="1"/>
      <w:tblStyleColBandSize w:val="1"/>
      <w:tblCellMar>
        <w:top w:w="0" w:type="dxa"/>
        <w:left w:w="108" w:type="dxa"/>
        <w:bottom w:w="0" w:type="dxa"/>
        <w:right w:w="108" w:type="dxa"/>
      </w:tblCellMar>
    </w:tblPr>
  </w:style>
  <w:style w:type="table" w:customStyle="1" w:styleId="Tablaconlista31">
    <w:name w:val="Tabla con lista 31"/>
    <w:uiPriority w:val="99"/>
    <w:rsid w:val="001251E0"/>
    <w:rPr>
      <w:rFonts w:cs="Calibri"/>
      <w:sz w:val="20"/>
      <w:szCs w:val="20"/>
      <w:lang w:val="en-US"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Cuadrculaclara-nfasis32">
    <w:name w:val="Cuadrícula clara - Énfasis 32"/>
    <w:uiPriority w:val="99"/>
    <w:rsid w:val="001251E0"/>
    <w:rPr>
      <w:rFonts w:eastAsia="Times New Roman" w:cs="Calibri"/>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
    <w:name w:val="Cuadrícula clara - Énfasis 22"/>
    <w:uiPriority w:val="99"/>
    <w:rsid w:val="001251E0"/>
    <w:rPr>
      <w:rFonts w:eastAsia="Times New Roman" w:cs="Calibri"/>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Shading-Accent21">
    <w:name w:val="Light Shading - Accent 21"/>
    <w:uiPriority w:val="99"/>
    <w:rsid w:val="001251E0"/>
    <w:rPr>
      <w:rFonts w:cs="Calibri"/>
      <w:color w:val="943634"/>
      <w:sz w:val="20"/>
      <w:szCs w:val="20"/>
      <w:lang w:val="es-ES" w:eastAsia="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MediumGrid3-Accent51">
    <w:name w:val="Medium Grid 3 - Accent 51"/>
    <w:uiPriority w:val="99"/>
    <w:rsid w:val="001251E0"/>
    <w:rPr>
      <w:rFonts w:eastAsia="Times New Roman" w:cs="Calibri"/>
      <w:sz w:val="20"/>
      <w:szCs w:val="20"/>
      <w:lang w:val="es-E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31">
    <w:name w:val="Medium Grid 3 - Accent 31"/>
    <w:uiPriority w:val="99"/>
    <w:rsid w:val="001251E0"/>
    <w:rPr>
      <w:rFonts w:eastAsia="Times New Roman" w:cs="Calibri"/>
      <w:sz w:val="20"/>
      <w:szCs w:val="20"/>
      <w:lang w:val="es-E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Tablaconcuadrcula111">
    <w:name w:val="Tabla con cuadrícula111"/>
    <w:uiPriority w:val="99"/>
    <w:rsid w:val="001251E0"/>
    <w:rPr>
      <w:rFonts w:cs="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2">
    <w:name w:val="Pa22"/>
    <w:basedOn w:val="Default"/>
    <w:next w:val="Default"/>
    <w:uiPriority w:val="99"/>
    <w:rsid w:val="001251E0"/>
    <w:pPr>
      <w:spacing w:line="181" w:lineRule="atLeast"/>
    </w:pPr>
    <w:rPr>
      <w:rFonts w:ascii="Frutiger 45 Light" w:hAnsi="Frutiger 45 Light" w:cs="Frutiger 45 Light"/>
      <w:color w:val="auto"/>
      <w:lang w:val="es-MX" w:eastAsia="es-MX"/>
    </w:rPr>
  </w:style>
  <w:style w:type="paragraph" w:customStyle="1" w:styleId="Pa0">
    <w:name w:val="Pa0"/>
    <w:basedOn w:val="Default"/>
    <w:next w:val="Default"/>
    <w:uiPriority w:val="99"/>
    <w:rsid w:val="001251E0"/>
    <w:pPr>
      <w:spacing w:line="241" w:lineRule="atLeast"/>
    </w:pPr>
    <w:rPr>
      <w:rFonts w:ascii="Frutiger 45 Light" w:hAnsi="Frutiger 45 Light" w:cs="Frutiger 45 Light"/>
      <w:color w:val="auto"/>
      <w:lang w:val="es-MX" w:eastAsia="es-MX"/>
    </w:rPr>
  </w:style>
  <w:style w:type="paragraph" w:customStyle="1" w:styleId="Pa14">
    <w:name w:val="Pa14"/>
    <w:basedOn w:val="Default"/>
    <w:next w:val="Default"/>
    <w:uiPriority w:val="99"/>
    <w:rsid w:val="001251E0"/>
    <w:pPr>
      <w:spacing w:line="181" w:lineRule="atLeast"/>
    </w:pPr>
    <w:rPr>
      <w:rFonts w:ascii="Frutiger 45 Light" w:hAnsi="Frutiger 45 Light" w:cs="Frutiger 45 Light"/>
      <w:color w:val="auto"/>
      <w:lang w:val="es-MX" w:eastAsia="es-MX"/>
    </w:rPr>
  </w:style>
  <w:style w:type="character" w:customStyle="1" w:styleId="my-rtestyle-bold">
    <w:name w:val="my-rtestyle-bold"/>
    <w:basedOn w:val="Fuentedeprrafopredeter"/>
    <w:uiPriority w:val="99"/>
    <w:rsid w:val="001251E0"/>
  </w:style>
  <w:style w:type="character" w:customStyle="1" w:styleId="Sinespaciado5Car">
    <w:name w:val="Sin espaciado5 Car"/>
    <w:link w:val="Sinespaciado5"/>
    <w:uiPriority w:val="99"/>
    <w:locked/>
    <w:rsid w:val="001251E0"/>
    <w:rPr>
      <w:rFonts w:eastAsia="Times New Roman" w:cs="Calibri"/>
      <w:lang w:val="es-ES" w:eastAsia="en-US"/>
    </w:rPr>
  </w:style>
  <w:style w:type="paragraph" w:customStyle="1" w:styleId="Normal3">
    <w:name w:val="Normal3"/>
    <w:basedOn w:val="Normal"/>
    <w:uiPriority w:val="99"/>
    <w:rsid w:val="001251E0"/>
    <w:pPr>
      <w:spacing w:before="100" w:beforeAutospacing="1" w:after="100" w:afterAutospacing="1"/>
      <w:jc w:val="both"/>
    </w:pPr>
    <w:rPr>
      <w:rFonts w:ascii="Verdana" w:hAnsi="Verdana" w:cs="Verdana"/>
      <w:sz w:val="16"/>
      <w:szCs w:val="16"/>
    </w:rPr>
  </w:style>
  <w:style w:type="character" w:customStyle="1" w:styleId="CarCar25">
    <w:name w:val="Car Car25"/>
    <w:uiPriority w:val="99"/>
    <w:locked/>
    <w:rsid w:val="001251E0"/>
    <w:rPr>
      <w:rFonts w:ascii="Arial" w:hAnsi="Arial" w:cs="Arial"/>
      <w:b/>
      <w:bCs/>
      <w:kern w:val="32"/>
      <w:sz w:val="32"/>
      <w:szCs w:val="32"/>
      <w:lang w:eastAsia="es-MX"/>
    </w:rPr>
  </w:style>
  <w:style w:type="paragraph" w:customStyle="1" w:styleId="Prrafodelista31">
    <w:name w:val="Párrafo de lista31"/>
    <w:basedOn w:val="Normal"/>
    <w:uiPriority w:val="99"/>
    <w:rsid w:val="001251E0"/>
    <w:pPr>
      <w:ind w:left="720"/>
      <w:jc w:val="left"/>
    </w:pPr>
    <w:rPr>
      <w:rFonts w:ascii="Calibri" w:eastAsia="Calibri" w:hAnsi="Calibri" w:cs="Calibri"/>
    </w:rPr>
  </w:style>
  <w:style w:type="paragraph" w:styleId="Bibliografa">
    <w:name w:val="Bibliography"/>
    <w:basedOn w:val="Normal"/>
    <w:next w:val="Normal"/>
    <w:uiPriority w:val="99"/>
    <w:rsid w:val="001251E0"/>
    <w:pPr>
      <w:spacing w:after="200" w:line="276" w:lineRule="auto"/>
      <w:jc w:val="both"/>
    </w:pPr>
    <w:rPr>
      <w:rFonts w:ascii="Calibri" w:eastAsia="Calibri" w:hAnsi="Calibri" w:cs="Calibri"/>
      <w:sz w:val="22"/>
      <w:szCs w:val="22"/>
      <w:lang w:eastAsia="en-US"/>
    </w:rPr>
  </w:style>
  <w:style w:type="table" w:customStyle="1" w:styleId="Tablaconcuadrcula2">
    <w:name w:val="Tabla con cuadrícula2"/>
    <w:uiPriority w:val="99"/>
    <w:rsid w:val="001251E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3Inciso">
    <w:name w:val="Título 3.Inciso"/>
    <w:basedOn w:val="Normal"/>
    <w:uiPriority w:val="99"/>
    <w:rsid w:val="001251E0"/>
    <w:pPr>
      <w:spacing w:before="60"/>
      <w:jc w:val="both"/>
      <w:outlineLvl w:val="2"/>
    </w:pPr>
    <w:rPr>
      <w:rFonts w:ascii="Arial" w:hAnsi="Arial" w:cs="Arial"/>
      <w:kern w:val="22"/>
      <w:lang w:val="es-ES_tradnl"/>
    </w:rPr>
  </w:style>
  <w:style w:type="paragraph" w:customStyle="1" w:styleId="Prrafodelista6">
    <w:name w:val="Párrafo de lista6"/>
    <w:basedOn w:val="Normal"/>
    <w:link w:val="ListParagraphChar"/>
    <w:uiPriority w:val="99"/>
    <w:rsid w:val="001251E0"/>
    <w:pPr>
      <w:ind w:left="720"/>
      <w:jc w:val="both"/>
    </w:pPr>
    <w:rPr>
      <w:rFonts w:ascii="Calibri" w:eastAsia="Calibri" w:hAnsi="Calibri" w:cs="Calibri"/>
      <w:sz w:val="22"/>
      <w:szCs w:val="22"/>
      <w:lang w:val="es-MX" w:eastAsia="en-US"/>
    </w:rPr>
  </w:style>
  <w:style w:type="table" w:customStyle="1" w:styleId="Tablaconcuadrcula12">
    <w:name w:val="Tabla con cuadrícula12"/>
    <w:uiPriority w:val="99"/>
    <w:rsid w:val="001251E0"/>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lsica32">
    <w:name w:val="Tabla clásica 32"/>
    <w:uiPriority w:val="99"/>
    <w:locked/>
    <w:rsid w:val="001251E0"/>
    <w:rPr>
      <w:rFonts w:cs="Calibri"/>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2">
    <w:name w:val="Tabla básica 22"/>
    <w:uiPriority w:val="99"/>
    <w:locked/>
    <w:rsid w:val="001251E0"/>
    <w:rPr>
      <w:rFonts w:cs="Calibri"/>
      <w:sz w:val="20"/>
      <w:szCs w:val="20"/>
      <w:lang w:eastAsia="es-ES"/>
    </w:rPr>
    <w:tblPr>
      <w:tblCellMar>
        <w:top w:w="0" w:type="dxa"/>
        <w:left w:w="108" w:type="dxa"/>
        <w:bottom w:w="0" w:type="dxa"/>
        <w:right w:w="108" w:type="dxa"/>
      </w:tblCellMar>
    </w:tblPr>
  </w:style>
  <w:style w:type="table" w:customStyle="1" w:styleId="Tablaconcolumnas12">
    <w:name w:val="Tabla con columnas 12"/>
    <w:uiPriority w:val="99"/>
    <w:locked/>
    <w:rsid w:val="001251E0"/>
    <w:rPr>
      <w:rFonts w:cs="Calibri"/>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2">
    <w:name w:val="Tabla con columnas 42"/>
    <w:uiPriority w:val="99"/>
    <w:locked/>
    <w:rsid w:val="001251E0"/>
    <w:rPr>
      <w:rFonts w:cs="Calibri"/>
      <w:sz w:val="20"/>
      <w:szCs w:val="20"/>
      <w:lang w:eastAsia="es-ES"/>
    </w:rPr>
    <w:tblPr>
      <w:tblStyleColBandSize w:val="1"/>
      <w:tblCellMar>
        <w:top w:w="0" w:type="dxa"/>
        <w:left w:w="108" w:type="dxa"/>
        <w:bottom w:w="0" w:type="dxa"/>
        <w:right w:w="108" w:type="dxa"/>
      </w:tblCellMar>
    </w:tblPr>
  </w:style>
  <w:style w:type="table" w:customStyle="1" w:styleId="Tablaconefectos3D32">
    <w:name w:val="Tabla con efectos 3D 32"/>
    <w:uiPriority w:val="99"/>
    <w:locked/>
    <w:rsid w:val="001251E0"/>
    <w:rPr>
      <w:rFonts w:cs="Calibri"/>
      <w:sz w:val="20"/>
      <w:szCs w:val="20"/>
      <w:lang w:eastAsia="es-ES"/>
    </w:rPr>
    <w:tblPr>
      <w:tblStyleRowBandSize w:val="1"/>
      <w:tblStyleColBandSize w:val="1"/>
      <w:tblCellMar>
        <w:top w:w="0" w:type="dxa"/>
        <w:left w:w="108" w:type="dxa"/>
        <w:bottom w:w="0" w:type="dxa"/>
        <w:right w:w="108" w:type="dxa"/>
      </w:tblCellMar>
    </w:tblPr>
  </w:style>
  <w:style w:type="table" w:customStyle="1" w:styleId="Tablaconlista32">
    <w:name w:val="Tabla con lista 32"/>
    <w:uiPriority w:val="99"/>
    <w:locked/>
    <w:rsid w:val="001251E0"/>
    <w:rPr>
      <w:rFonts w:cs="Calibri"/>
      <w:sz w:val="20"/>
      <w:szCs w:val="20"/>
      <w:lang w:eastAsia="es-E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Listamedia211">
    <w:name w:val="Lista media 211"/>
    <w:uiPriority w:val="99"/>
    <w:rsid w:val="001251E0"/>
    <w:rPr>
      <w:rFonts w:ascii="Cambria" w:hAnsi="Cambria" w:cs="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Prrafodelista42">
    <w:name w:val="Párrafo de lista42"/>
    <w:basedOn w:val="Normal"/>
    <w:uiPriority w:val="99"/>
    <w:rsid w:val="001251E0"/>
    <w:pPr>
      <w:spacing w:after="200" w:line="276" w:lineRule="auto"/>
      <w:ind w:left="720"/>
      <w:jc w:val="both"/>
    </w:pPr>
    <w:rPr>
      <w:rFonts w:ascii="Calibri" w:hAnsi="Calibri" w:cs="Calibri"/>
      <w:sz w:val="22"/>
      <w:szCs w:val="22"/>
      <w:lang w:eastAsia="en-US"/>
    </w:rPr>
  </w:style>
  <w:style w:type="table" w:customStyle="1" w:styleId="Cuadrculaclara-nfasis321">
    <w:name w:val="Cuadrícula clara - Énfasis 321"/>
    <w:uiPriority w:val="99"/>
    <w:rsid w:val="001251E0"/>
    <w:rPr>
      <w:rFonts w:cs="Calibri"/>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1">
    <w:name w:val="Cuadrícula clara - Énfasis 221"/>
    <w:uiPriority w:val="99"/>
    <w:rsid w:val="001251E0"/>
    <w:rPr>
      <w:rFonts w:cs="Calibri"/>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stamedia22">
    <w:name w:val="Lista media 22"/>
    <w:uiPriority w:val="99"/>
    <w:rsid w:val="001251E0"/>
    <w:rPr>
      <w:rFonts w:ascii="Cambria" w:hAnsi="Cambria" w:cs="Cambria"/>
      <w:color w:val="000000"/>
      <w:sz w:val="20"/>
      <w:szCs w:val="2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Sinespaciado31">
    <w:name w:val="Sin espaciado31"/>
    <w:uiPriority w:val="99"/>
    <w:rsid w:val="001251E0"/>
    <w:pPr>
      <w:spacing w:after="200" w:line="276" w:lineRule="auto"/>
      <w:jc w:val="both"/>
    </w:pPr>
    <w:rPr>
      <w:rFonts w:cs="Calibri"/>
      <w:lang w:val="es-ES" w:eastAsia="en-US"/>
    </w:rPr>
  </w:style>
  <w:style w:type="table" w:customStyle="1" w:styleId="LightGrid-Accent31">
    <w:name w:val="Light Grid - Accent 31"/>
    <w:uiPriority w:val="99"/>
    <w:rsid w:val="001251E0"/>
    <w:rPr>
      <w:rFonts w:cs="Calibri"/>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Accent21">
    <w:name w:val="Light Grid - Accent 21"/>
    <w:uiPriority w:val="99"/>
    <w:rsid w:val="001251E0"/>
    <w:rPr>
      <w:rFonts w:cs="Calibri"/>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rrafodelista7">
    <w:name w:val="Párrafo de lista7"/>
    <w:basedOn w:val="Normal"/>
    <w:uiPriority w:val="99"/>
    <w:rsid w:val="001251E0"/>
    <w:pPr>
      <w:ind w:left="720"/>
      <w:jc w:val="both"/>
    </w:pPr>
    <w:rPr>
      <w:rFonts w:ascii="Calibri" w:eastAsia="Calibri" w:hAnsi="Calibri" w:cs="Calibri"/>
      <w:sz w:val="22"/>
      <w:szCs w:val="22"/>
      <w:lang w:val="es-MX" w:eastAsia="en-US"/>
    </w:rPr>
  </w:style>
  <w:style w:type="paragraph" w:customStyle="1" w:styleId="Normal21">
    <w:name w:val="Normal21"/>
    <w:basedOn w:val="Normal"/>
    <w:uiPriority w:val="99"/>
    <w:rsid w:val="001251E0"/>
    <w:pPr>
      <w:spacing w:before="100" w:beforeAutospacing="1" w:after="100" w:afterAutospacing="1"/>
      <w:jc w:val="both"/>
    </w:pPr>
    <w:rPr>
      <w:rFonts w:ascii="Verdana" w:eastAsia="Calibri" w:hAnsi="Verdana" w:cs="Verdana"/>
      <w:sz w:val="16"/>
      <w:szCs w:val="16"/>
    </w:rPr>
  </w:style>
  <w:style w:type="paragraph" w:customStyle="1" w:styleId="Prrafodelista8">
    <w:name w:val="Párrafo de lista8"/>
    <w:basedOn w:val="Normal"/>
    <w:uiPriority w:val="99"/>
    <w:rsid w:val="001251E0"/>
    <w:pPr>
      <w:ind w:left="720"/>
      <w:jc w:val="both"/>
    </w:pPr>
    <w:rPr>
      <w:rFonts w:ascii="Calibri" w:hAnsi="Calibri" w:cs="Calibri"/>
      <w:sz w:val="22"/>
      <w:szCs w:val="22"/>
      <w:lang w:val="es-MX" w:eastAsia="en-US"/>
    </w:rPr>
  </w:style>
  <w:style w:type="paragraph" w:customStyle="1" w:styleId="Sinespaciado6">
    <w:name w:val="Sin espaciado6"/>
    <w:uiPriority w:val="99"/>
    <w:rsid w:val="001251E0"/>
    <w:rPr>
      <w:rFonts w:eastAsia="Times New Roman" w:cs="Calibri"/>
      <w:lang w:eastAsia="en-US"/>
    </w:rPr>
  </w:style>
  <w:style w:type="table" w:customStyle="1" w:styleId="Tablaconcuadrcula3">
    <w:name w:val="Tabla con cuadrícula3"/>
    <w:uiPriority w:val="99"/>
    <w:rsid w:val="001251E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4">
    <w:name w:val="Párrafo de lista14"/>
    <w:basedOn w:val="Normal"/>
    <w:uiPriority w:val="99"/>
    <w:rsid w:val="001251E0"/>
    <w:pPr>
      <w:spacing w:after="200" w:line="276" w:lineRule="auto"/>
      <w:ind w:left="720"/>
      <w:jc w:val="left"/>
    </w:pPr>
    <w:rPr>
      <w:rFonts w:ascii="Calibri" w:hAnsi="Calibri" w:cs="Calibri"/>
      <w:sz w:val="22"/>
      <w:szCs w:val="22"/>
      <w:lang w:val="es-MX" w:eastAsia="en-US"/>
    </w:rPr>
  </w:style>
  <w:style w:type="table" w:customStyle="1" w:styleId="Tablaconcuadrcula13">
    <w:name w:val="Tabla con cuadrícula13"/>
    <w:uiPriority w:val="99"/>
    <w:rsid w:val="001251E0"/>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lsica33">
    <w:name w:val="Tabla clásica 33"/>
    <w:uiPriority w:val="99"/>
    <w:locked/>
    <w:rsid w:val="001251E0"/>
    <w:rPr>
      <w:rFonts w:eastAsia="Times New Roman" w:cs="Calibri"/>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3">
    <w:name w:val="Tabla básica 23"/>
    <w:uiPriority w:val="99"/>
    <w:locked/>
    <w:rsid w:val="001251E0"/>
    <w:rPr>
      <w:rFonts w:eastAsia="Times New Roman" w:cs="Calibri"/>
      <w:sz w:val="20"/>
      <w:szCs w:val="20"/>
      <w:lang w:eastAsia="es-ES"/>
    </w:rPr>
    <w:tblPr>
      <w:tblCellMar>
        <w:top w:w="0" w:type="dxa"/>
        <w:left w:w="108" w:type="dxa"/>
        <w:bottom w:w="0" w:type="dxa"/>
        <w:right w:w="108" w:type="dxa"/>
      </w:tblCellMar>
    </w:tblPr>
  </w:style>
  <w:style w:type="table" w:customStyle="1" w:styleId="Tablaconcolumnas13">
    <w:name w:val="Tabla con columnas 13"/>
    <w:uiPriority w:val="99"/>
    <w:locked/>
    <w:rsid w:val="001251E0"/>
    <w:rPr>
      <w:rFonts w:eastAsia="Times New Roman" w:cs="Calibri"/>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3">
    <w:name w:val="Tabla con columnas 43"/>
    <w:uiPriority w:val="99"/>
    <w:locked/>
    <w:rsid w:val="001251E0"/>
    <w:rPr>
      <w:rFonts w:eastAsia="Times New Roman" w:cs="Calibri"/>
      <w:sz w:val="20"/>
      <w:szCs w:val="20"/>
      <w:lang w:eastAsia="es-ES"/>
    </w:rPr>
    <w:tblPr>
      <w:tblStyleColBandSize w:val="1"/>
      <w:tblCellMar>
        <w:top w:w="0" w:type="dxa"/>
        <w:left w:w="108" w:type="dxa"/>
        <w:bottom w:w="0" w:type="dxa"/>
        <w:right w:w="108" w:type="dxa"/>
      </w:tblCellMar>
    </w:tblPr>
  </w:style>
  <w:style w:type="table" w:customStyle="1" w:styleId="Tablaconefectos3D33">
    <w:name w:val="Tabla con efectos 3D 33"/>
    <w:uiPriority w:val="99"/>
    <w:locked/>
    <w:rsid w:val="001251E0"/>
    <w:rPr>
      <w:rFonts w:eastAsia="Times New Roman" w:cs="Calibri"/>
      <w:sz w:val="20"/>
      <w:szCs w:val="20"/>
      <w:lang w:eastAsia="es-ES"/>
    </w:rPr>
    <w:tblPr>
      <w:tblStyleRowBandSize w:val="1"/>
      <w:tblStyleColBandSize w:val="1"/>
      <w:tblCellMar>
        <w:top w:w="0" w:type="dxa"/>
        <w:left w:w="108" w:type="dxa"/>
        <w:bottom w:w="0" w:type="dxa"/>
        <w:right w:w="108" w:type="dxa"/>
      </w:tblCellMar>
    </w:tblPr>
  </w:style>
  <w:style w:type="table" w:customStyle="1" w:styleId="Tablaconlista33">
    <w:name w:val="Tabla con lista 33"/>
    <w:uiPriority w:val="99"/>
    <w:locked/>
    <w:rsid w:val="001251E0"/>
    <w:rPr>
      <w:rFonts w:eastAsia="Times New Roman" w:cs="Calibri"/>
      <w:sz w:val="20"/>
      <w:szCs w:val="20"/>
      <w:lang w:eastAsia="es-E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character" w:customStyle="1" w:styleId="CarCar26">
    <w:name w:val="Car Car26"/>
    <w:uiPriority w:val="99"/>
    <w:locked/>
    <w:rsid w:val="001251E0"/>
    <w:rPr>
      <w:rFonts w:ascii="Arial" w:hAnsi="Arial" w:cs="Arial"/>
      <w:b/>
      <w:bCs/>
      <w:kern w:val="32"/>
      <w:sz w:val="32"/>
      <w:szCs w:val="32"/>
      <w:lang w:eastAsia="es-MX"/>
    </w:rPr>
  </w:style>
  <w:style w:type="character" w:customStyle="1" w:styleId="CarCar241">
    <w:name w:val="Car Car241"/>
    <w:uiPriority w:val="99"/>
    <w:locked/>
    <w:rsid w:val="001251E0"/>
    <w:rPr>
      <w:rFonts w:ascii="Arial" w:hAnsi="Arial" w:cs="Arial"/>
      <w:b/>
      <w:bCs/>
      <w:sz w:val="24"/>
      <w:szCs w:val="24"/>
      <w:lang w:val="es-MX" w:eastAsia="es-ES"/>
    </w:rPr>
  </w:style>
  <w:style w:type="character" w:customStyle="1" w:styleId="CarCar231">
    <w:name w:val="Car Car231"/>
    <w:uiPriority w:val="99"/>
    <w:locked/>
    <w:rsid w:val="001251E0"/>
    <w:rPr>
      <w:rFonts w:ascii="Times New Roman" w:hAnsi="Times New Roman" w:cs="Times New Roman"/>
      <w:b/>
      <w:bCs/>
      <w:sz w:val="28"/>
      <w:szCs w:val="28"/>
      <w:lang w:eastAsia="es-ES"/>
    </w:rPr>
  </w:style>
  <w:style w:type="character" w:customStyle="1" w:styleId="CarCar9">
    <w:name w:val="Car Car9"/>
    <w:uiPriority w:val="99"/>
    <w:locked/>
    <w:rsid w:val="001251E0"/>
    <w:rPr>
      <w:rFonts w:ascii="Courier New" w:hAnsi="Courier New" w:cs="Courier New"/>
      <w:snapToGrid w:val="0"/>
      <w:sz w:val="20"/>
      <w:szCs w:val="20"/>
      <w:lang w:eastAsia="es-ES"/>
    </w:rPr>
  </w:style>
  <w:style w:type="paragraph" w:customStyle="1" w:styleId="Sinespaciado13">
    <w:name w:val="Sin espaciado13"/>
    <w:uiPriority w:val="99"/>
    <w:rsid w:val="001251E0"/>
    <w:rPr>
      <w:rFonts w:eastAsia="Times New Roman" w:cs="Calibri"/>
      <w:lang w:eastAsia="en-US"/>
    </w:rPr>
  </w:style>
  <w:style w:type="character" w:customStyle="1" w:styleId="CarCar8">
    <w:name w:val="Car Car8"/>
    <w:uiPriority w:val="99"/>
    <w:locked/>
    <w:rsid w:val="001251E0"/>
    <w:rPr>
      <w:rFonts w:ascii="Times New Roman" w:hAnsi="Times New Roman" w:cs="Times New Roman"/>
      <w:sz w:val="24"/>
      <w:szCs w:val="24"/>
      <w:lang w:eastAsia="es-ES"/>
    </w:rPr>
  </w:style>
  <w:style w:type="character" w:customStyle="1" w:styleId="CarCar7">
    <w:name w:val="Car Car7"/>
    <w:uiPriority w:val="99"/>
    <w:locked/>
    <w:rsid w:val="001251E0"/>
    <w:rPr>
      <w:rFonts w:ascii="Times New Roman" w:hAnsi="Times New Roman" w:cs="Times New Roman"/>
      <w:sz w:val="24"/>
      <w:szCs w:val="24"/>
      <w:lang w:eastAsia="es-ES"/>
    </w:rPr>
  </w:style>
  <w:style w:type="paragraph" w:customStyle="1" w:styleId="Prrafodelista13">
    <w:name w:val="Párrafo de lista13"/>
    <w:basedOn w:val="Normal"/>
    <w:uiPriority w:val="99"/>
    <w:rsid w:val="001251E0"/>
    <w:pPr>
      <w:spacing w:after="200" w:line="276" w:lineRule="auto"/>
      <w:ind w:left="720"/>
      <w:jc w:val="left"/>
    </w:pPr>
    <w:rPr>
      <w:rFonts w:ascii="Calibri" w:hAnsi="Calibri" w:cs="Calibri"/>
      <w:sz w:val="22"/>
      <w:szCs w:val="22"/>
      <w:lang w:val="es-MX" w:eastAsia="en-US"/>
    </w:rPr>
  </w:style>
  <w:style w:type="table" w:customStyle="1" w:styleId="Cuadrculaclara11">
    <w:name w:val="Cuadrícula clara11"/>
    <w:uiPriority w:val="99"/>
    <w:rsid w:val="001251E0"/>
    <w:rPr>
      <w:rFonts w:eastAsia="Times New Roman" w:cs="Calibri"/>
      <w:sz w:val="20"/>
      <w:szCs w:val="2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customStyle="1" w:styleId="CarCar3">
    <w:name w:val="Car Car3"/>
    <w:uiPriority w:val="99"/>
    <w:locked/>
    <w:rsid w:val="001251E0"/>
    <w:rPr>
      <w:rFonts w:ascii="Arial" w:hAnsi="Arial" w:cs="Arial"/>
      <w:sz w:val="24"/>
      <w:szCs w:val="24"/>
      <w:lang w:val="es-ES_tradnl" w:eastAsia="es-MX"/>
    </w:rPr>
  </w:style>
  <w:style w:type="table" w:customStyle="1" w:styleId="LightShading-Accent211">
    <w:name w:val="Light Shading - Accent 211"/>
    <w:uiPriority w:val="99"/>
    <w:rsid w:val="001251E0"/>
    <w:rPr>
      <w:rFonts w:eastAsia="Times New Roman" w:cs="Calibri"/>
      <w:color w:val="943634"/>
      <w:sz w:val="20"/>
      <w:szCs w:val="20"/>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character" w:customStyle="1" w:styleId="CarCar61">
    <w:name w:val="Car Car61"/>
    <w:uiPriority w:val="99"/>
    <w:rsid w:val="001251E0"/>
    <w:rPr>
      <w:rFonts w:ascii="Times New Roman" w:hAnsi="Times New Roman" w:cs="Times New Roman"/>
      <w:sz w:val="24"/>
      <w:szCs w:val="24"/>
      <w:lang w:val="es-ES" w:eastAsia="es-ES"/>
    </w:rPr>
  </w:style>
  <w:style w:type="character" w:customStyle="1" w:styleId="CarCar51">
    <w:name w:val="Car Car51"/>
    <w:uiPriority w:val="99"/>
    <w:rsid w:val="001251E0"/>
    <w:rPr>
      <w:rFonts w:ascii="Times New Roman" w:hAnsi="Times New Roman" w:cs="Times New Roman"/>
      <w:sz w:val="24"/>
      <w:szCs w:val="24"/>
      <w:lang w:val="es-ES" w:eastAsia="es-ES"/>
    </w:rPr>
  </w:style>
  <w:style w:type="character" w:customStyle="1" w:styleId="CarCar41">
    <w:name w:val="Car Car41"/>
    <w:uiPriority w:val="99"/>
    <w:rsid w:val="001251E0"/>
    <w:rPr>
      <w:rFonts w:ascii="Tahoma" w:hAnsi="Tahoma" w:cs="Tahoma"/>
      <w:sz w:val="16"/>
      <w:szCs w:val="16"/>
      <w:lang w:val="es-ES" w:eastAsia="es-ES"/>
    </w:rPr>
  </w:style>
  <w:style w:type="character" w:customStyle="1" w:styleId="CarCar27">
    <w:name w:val="Car Car27"/>
    <w:uiPriority w:val="99"/>
    <w:rsid w:val="001251E0"/>
    <w:rPr>
      <w:rFonts w:ascii="Courier New" w:hAnsi="Courier New" w:cs="Courier New"/>
      <w:snapToGrid w:val="0"/>
      <w:sz w:val="20"/>
      <w:szCs w:val="20"/>
      <w:lang w:val="es-ES" w:eastAsia="es-ES"/>
    </w:rPr>
  </w:style>
  <w:style w:type="paragraph" w:customStyle="1" w:styleId="Sinespaciado7">
    <w:name w:val="Sin espaciado7"/>
    <w:uiPriority w:val="99"/>
    <w:rsid w:val="001251E0"/>
    <w:pPr>
      <w:jc w:val="both"/>
    </w:pPr>
    <w:rPr>
      <w:rFonts w:eastAsia="Times New Roman" w:cs="Calibri"/>
      <w:lang w:val="es-ES" w:eastAsia="en-US"/>
    </w:rPr>
  </w:style>
  <w:style w:type="character" w:styleId="nfasisintenso">
    <w:name w:val="Intense Emphasis"/>
    <w:uiPriority w:val="99"/>
    <w:qFormat/>
    <w:rsid w:val="001251E0"/>
    <w:rPr>
      <w:b/>
      <w:bCs/>
      <w:i/>
      <w:iCs/>
      <w:color w:val="auto"/>
    </w:rPr>
  </w:style>
  <w:style w:type="character" w:customStyle="1" w:styleId="Heading1Char1">
    <w:name w:val="Heading 1 Char1"/>
    <w:uiPriority w:val="99"/>
    <w:locked/>
    <w:rsid w:val="001251E0"/>
    <w:rPr>
      <w:rFonts w:ascii="JNIIJE+Arial,Bold" w:hAnsi="JNIIJE+Arial,Bold" w:cs="JNIIJE+Arial,Bold"/>
      <w:sz w:val="24"/>
      <w:szCs w:val="24"/>
      <w:lang w:val="es-ES_tradnl" w:eastAsia="es-ES_tradnl"/>
    </w:rPr>
  </w:style>
  <w:style w:type="character" w:customStyle="1" w:styleId="Heading2Char1">
    <w:name w:val="Heading 2 Char1"/>
    <w:uiPriority w:val="99"/>
    <w:locked/>
    <w:rsid w:val="001251E0"/>
    <w:rPr>
      <w:rFonts w:ascii="Arial" w:hAnsi="Arial" w:cs="Arial"/>
      <w:sz w:val="20"/>
      <w:szCs w:val="20"/>
      <w:lang w:eastAsia="es-ES"/>
    </w:rPr>
  </w:style>
  <w:style w:type="character" w:customStyle="1" w:styleId="Heading3Char1">
    <w:name w:val="Heading 3 Char1"/>
    <w:uiPriority w:val="99"/>
    <w:locked/>
    <w:rsid w:val="001251E0"/>
    <w:rPr>
      <w:rFonts w:ascii="Arial" w:hAnsi="Arial" w:cs="Arial"/>
      <w:sz w:val="20"/>
      <w:szCs w:val="20"/>
      <w:lang w:eastAsia="es-ES"/>
    </w:rPr>
  </w:style>
  <w:style w:type="character" w:customStyle="1" w:styleId="Heading4Char1">
    <w:name w:val="Heading 4 Char1"/>
    <w:uiPriority w:val="99"/>
    <w:locked/>
    <w:rsid w:val="001251E0"/>
    <w:rPr>
      <w:rFonts w:ascii="Calibri" w:hAnsi="Calibri" w:cs="Calibri"/>
      <w:b/>
      <w:bCs/>
      <w:sz w:val="28"/>
      <w:szCs w:val="28"/>
      <w:lang w:eastAsia="es-ES"/>
    </w:rPr>
  </w:style>
  <w:style w:type="character" w:customStyle="1" w:styleId="Heading5Char1">
    <w:name w:val="Heading 5 Char1"/>
    <w:uiPriority w:val="99"/>
    <w:locked/>
    <w:rsid w:val="001251E0"/>
    <w:rPr>
      <w:rFonts w:ascii="Calibri" w:hAnsi="Calibri" w:cs="Calibri"/>
      <w:b/>
      <w:bCs/>
      <w:i/>
      <w:iCs/>
      <w:sz w:val="26"/>
      <w:szCs w:val="26"/>
      <w:lang w:eastAsia="es-ES"/>
    </w:rPr>
  </w:style>
  <w:style w:type="character" w:customStyle="1" w:styleId="HeaderChar1">
    <w:name w:val="Header Char1"/>
    <w:uiPriority w:val="99"/>
    <w:locked/>
    <w:rsid w:val="001251E0"/>
    <w:rPr>
      <w:rFonts w:ascii="Calibri" w:hAnsi="Calibri" w:cs="Calibri"/>
    </w:rPr>
  </w:style>
  <w:style w:type="character" w:customStyle="1" w:styleId="PlainTextChar1">
    <w:name w:val="Plain Text Char1"/>
    <w:aliases w:val="Car Char2"/>
    <w:uiPriority w:val="99"/>
    <w:locked/>
    <w:rsid w:val="001251E0"/>
    <w:rPr>
      <w:rFonts w:ascii="Courier New" w:hAnsi="Courier New" w:cs="Courier New"/>
      <w:sz w:val="20"/>
      <w:szCs w:val="20"/>
      <w:lang w:eastAsia="es-ES"/>
    </w:rPr>
  </w:style>
  <w:style w:type="character" w:customStyle="1" w:styleId="BodyTextChar1">
    <w:name w:val="Body Text Char1"/>
    <w:uiPriority w:val="99"/>
    <w:locked/>
    <w:rsid w:val="001251E0"/>
    <w:rPr>
      <w:rFonts w:ascii="Calibri" w:hAnsi="Calibri" w:cs="Calibri"/>
      <w:sz w:val="24"/>
      <w:szCs w:val="24"/>
      <w:lang w:eastAsia="es-ES"/>
    </w:rPr>
  </w:style>
  <w:style w:type="character" w:customStyle="1" w:styleId="BodyText3Char1">
    <w:name w:val="Body Text 3 Char1"/>
    <w:uiPriority w:val="99"/>
    <w:locked/>
    <w:rsid w:val="001251E0"/>
    <w:rPr>
      <w:rFonts w:ascii="Calibri" w:hAnsi="Calibri" w:cs="Calibri"/>
      <w:sz w:val="16"/>
      <w:szCs w:val="16"/>
      <w:lang w:eastAsia="es-ES"/>
    </w:rPr>
  </w:style>
  <w:style w:type="character" w:customStyle="1" w:styleId="BodyText2Char1">
    <w:name w:val="Body Text 2 Char1"/>
    <w:uiPriority w:val="99"/>
    <w:locked/>
    <w:rsid w:val="001251E0"/>
    <w:rPr>
      <w:rFonts w:ascii="Calibri" w:hAnsi="Calibri" w:cs="Calibri"/>
      <w:sz w:val="24"/>
      <w:szCs w:val="24"/>
      <w:lang w:val="es-ES_tradnl" w:eastAsia="es-ES_tradnl"/>
    </w:rPr>
  </w:style>
  <w:style w:type="character" w:customStyle="1" w:styleId="BodyTextIndent2Char1">
    <w:name w:val="Body Text Indent 2 Char1"/>
    <w:uiPriority w:val="99"/>
    <w:locked/>
    <w:rsid w:val="001251E0"/>
    <w:rPr>
      <w:rFonts w:ascii="Calibri" w:hAnsi="Calibri" w:cs="Calibri"/>
      <w:sz w:val="24"/>
      <w:szCs w:val="24"/>
      <w:lang w:eastAsia="es-ES"/>
    </w:rPr>
  </w:style>
  <w:style w:type="character" w:customStyle="1" w:styleId="BalloonTextChar2">
    <w:name w:val="Balloon Text Char2"/>
    <w:uiPriority w:val="99"/>
    <w:semiHidden/>
    <w:locked/>
    <w:rsid w:val="001251E0"/>
    <w:rPr>
      <w:rFonts w:ascii="Tahoma" w:hAnsi="Tahoma" w:cs="Tahoma"/>
      <w:sz w:val="16"/>
      <w:szCs w:val="16"/>
      <w:lang w:eastAsia="es-ES"/>
    </w:rPr>
  </w:style>
  <w:style w:type="character" w:customStyle="1" w:styleId="CommentSubjectChar2">
    <w:name w:val="Comment Subject Char2"/>
    <w:uiPriority w:val="99"/>
    <w:semiHidden/>
    <w:locked/>
    <w:rsid w:val="001251E0"/>
    <w:rPr>
      <w:b/>
      <w:bCs/>
      <w:sz w:val="20"/>
      <w:szCs w:val="20"/>
      <w:lang w:val="es-ES" w:eastAsia="es-ES"/>
    </w:rPr>
  </w:style>
  <w:style w:type="character" w:customStyle="1" w:styleId="FootnoteTextChar2">
    <w:name w:val="Footnote Text Char2"/>
    <w:uiPriority w:val="99"/>
    <w:semiHidden/>
    <w:locked/>
    <w:rsid w:val="001251E0"/>
    <w:rPr>
      <w:lang w:eastAsia="es-ES"/>
    </w:rPr>
  </w:style>
  <w:style w:type="table" w:customStyle="1" w:styleId="Tablaconcuadrcula14">
    <w:name w:val="Tabla con cuadrícula14"/>
    <w:uiPriority w:val="99"/>
    <w:rsid w:val="001251E0"/>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lsica34">
    <w:name w:val="Tabla clásica 34"/>
    <w:uiPriority w:val="99"/>
    <w:rsid w:val="001251E0"/>
    <w:rPr>
      <w:rFonts w:cs="Calibri"/>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4">
    <w:name w:val="Tabla básica 24"/>
    <w:uiPriority w:val="99"/>
    <w:rsid w:val="001251E0"/>
    <w:rPr>
      <w:rFonts w:cs="Calibri"/>
      <w:sz w:val="20"/>
      <w:szCs w:val="20"/>
      <w:lang w:eastAsia="es-ES"/>
    </w:rPr>
    <w:tblPr>
      <w:tblCellMar>
        <w:top w:w="0" w:type="dxa"/>
        <w:left w:w="108" w:type="dxa"/>
        <w:bottom w:w="0" w:type="dxa"/>
        <w:right w:w="108" w:type="dxa"/>
      </w:tblCellMar>
    </w:tblPr>
  </w:style>
  <w:style w:type="table" w:customStyle="1" w:styleId="Tablaconcolumnas14">
    <w:name w:val="Tabla con columnas 14"/>
    <w:uiPriority w:val="99"/>
    <w:rsid w:val="001251E0"/>
    <w:rPr>
      <w:rFonts w:cs="Calibri"/>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4">
    <w:name w:val="Tabla con columnas 44"/>
    <w:uiPriority w:val="99"/>
    <w:rsid w:val="001251E0"/>
    <w:rPr>
      <w:rFonts w:cs="Calibri"/>
      <w:sz w:val="20"/>
      <w:szCs w:val="20"/>
      <w:lang w:eastAsia="es-ES"/>
    </w:rPr>
    <w:tblPr>
      <w:tblStyleColBandSize w:val="1"/>
      <w:tblCellMar>
        <w:top w:w="0" w:type="dxa"/>
        <w:left w:w="108" w:type="dxa"/>
        <w:bottom w:w="0" w:type="dxa"/>
        <w:right w:w="108" w:type="dxa"/>
      </w:tblCellMar>
    </w:tblPr>
  </w:style>
  <w:style w:type="table" w:customStyle="1" w:styleId="Tablaconefectos3D34">
    <w:name w:val="Tabla con efectos 3D 34"/>
    <w:uiPriority w:val="99"/>
    <w:rsid w:val="001251E0"/>
    <w:rPr>
      <w:rFonts w:cs="Calibri"/>
      <w:sz w:val="20"/>
      <w:szCs w:val="20"/>
      <w:lang w:eastAsia="es-ES"/>
    </w:rPr>
    <w:tblPr>
      <w:tblStyleRowBandSize w:val="1"/>
      <w:tblStyleColBandSize w:val="1"/>
      <w:tblCellMar>
        <w:top w:w="0" w:type="dxa"/>
        <w:left w:w="108" w:type="dxa"/>
        <w:bottom w:w="0" w:type="dxa"/>
        <w:right w:w="108" w:type="dxa"/>
      </w:tblCellMar>
    </w:tblPr>
  </w:style>
  <w:style w:type="table" w:customStyle="1" w:styleId="Tablaconlista34">
    <w:name w:val="Tabla con lista 34"/>
    <w:uiPriority w:val="99"/>
    <w:rsid w:val="001251E0"/>
    <w:rPr>
      <w:rFonts w:cs="Calibri"/>
      <w:sz w:val="20"/>
      <w:szCs w:val="20"/>
      <w:lang w:eastAsia="es-E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Listamedia212">
    <w:name w:val="Lista media 212"/>
    <w:uiPriority w:val="99"/>
    <w:rsid w:val="001251E0"/>
    <w:rPr>
      <w:rFonts w:ascii="Cambria" w:hAnsi="Cambria" w:cs="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Sinespaciado22">
    <w:name w:val="Sin espaciado22"/>
    <w:uiPriority w:val="99"/>
    <w:rsid w:val="001251E0"/>
    <w:pPr>
      <w:jc w:val="both"/>
    </w:pPr>
    <w:rPr>
      <w:rFonts w:cs="Calibri"/>
      <w:lang w:val="es-ES" w:eastAsia="en-US"/>
    </w:rPr>
  </w:style>
  <w:style w:type="table" w:customStyle="1" w:styleId="Cuadrculaclara-nfasis322">
    <w:name w:val="Cuadrícula clara - Énfasis 322"/>
    <w:uiPriority w:val="99"/>
    <w:rsid w:val="001251E0"/>
    <w:rPr>
      <w:rFonts w:cs="Calibri"/>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2">
    <w:name w:val="Cuadrícula clara - Énfasis 222"/>
    <w:uiPriority w:val="99"/>
    <w:rsid w:val="001251E0"/>
    <w:rPr>
      <w:rFonts w:cs="Calibri"/>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rrafodelista9">
    <w:name w:val="Párrafo de lista9"/>
    <w:basedOn w:val="Normal"/>
    <w:uiPriority w:val="99"/>
    <w:rsid w:val="001251E0"/>
    <w:pPr>
      <w:spacing w:after="200" w:line="276" w:lineRule="auto"/>
      <w:ind w:left="720"/>
      <w:jc w:val="both"/>
    </w:pPr>
    <w:rPr>
      <w:rFonts w:ascii="Calibri" w:eastAsia="Calibri" w:hAnsi="Calibri" w:cs="Calibri"/>
      <w:sz w:val="22"/>
      <w:szCs w:val="22"/>
      <w:lang w:eastAsia="en-US"/>
    </w:rPr>
  </w:style>
  <w:style w:type="paragraph" w:customStyle="1" w:styleId="Prrafodelista10">
    <w:name w:val="Párrafo de lista10"/>
    <w:basedOn w:val="Normal"/>
    <w:uiPriority w:val="99"/>
    <w:rsid w:val="001251E0"/>
    <w:pPr>
      <w:spacing w:after="200" w:line="276" w:lineRule="auto"/>
      <w:ind w:left="720"/>
      <w:jc w:val="both"/>
    </w:pPr>
    <w:rPr>
      <w:rFonts w:ascii="Calibri" w:eastAsia="Calibri" w:hAnsi="Calibri" w:cs="Calibri"/>
      <w:sz w:val="22"/>
      <w:szCs w:val="22"/>
      <w:lang w:eastAsia="en-US"/>
    </w:rPr>
  </w:style>
  <w:style w:type="paragraph" w:customStyle="1" w:styleId="Revisin4">
    <w:name w:val="Revisión4"/>
    <w:hidden/>
    <w:uiPriority w:val="99"/>
    <w:semiHidden/>
    <w:rsid w:val="001251E0"/>
    <w:rPr>
      <w:rFonts w:cs="Calibri"/>
      <w:sz w:val="24"/>
      <w:szCs w:val="24"/>
      <w:lang w:val="es-ES" w:eastAsia="es-ES"/>
    </w:rPr>
  </w:style>
  <w:style w:type="table" w:customStyle="1" w:styleId="Tablaconcuadrcula112">
    <w:name w:val="Tabla con cuadrícula112"/>
    <w:uiPriority w:val="99"/>
    <w:rsid w:val="001251E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2">
    <w:name w:val="Footer Char2"/>
    <w:aliases w:val="Car Char3"/>
    <w:uiPriority w:val="99"/>
    <w:semiHidden/>
    <w:rsid w:val="001251E0"/>
    <w:rPr>
      <w:rFonts w:eastAsia="Times New Roman"/>
      <w:lang w:val="es-ES" w:eastAsia="en-US"/>
    </w:rPr>
  </w:style>
  <w:style w:type="paragraph" w:customStyle="1" w:styleId="Revision1">
    <w:name w:val="Revision1"/>
    <w:hidden/>
    <w:uiPriority w:val="99"/>
    <w:semiHidden/>
    <w:rsid w:val="001251E0"/>
    <w:rPr>
      <w:rFonts w:cs="Calibri"/>
      <w:lang w:val="es-ES" w:eastAsia="en-US"/>
    </w:rPr>
  </w:style>
  <w:style w:type="paragraph" w:customStyle="1" w:styleId="Revisin5">
    <w:name w:val="Revisión5"/>
    <w:hidden/>
    <w:uiPriority w:val="99"/>
    <w:semiHidden/>
    <w:rsid w:val="001251E0"/>
    <w:rPr>
      <w:rFonts w:cs="Calibri"/>
      <w:lang w:val="es-ES" w:eastAsia="en-US"/>
    </w:rPr>
  </w:style>
  <w:style w:type="paragraph" w:customStyle="1" w:styleId="ListParagraph0">
    <w:name w:val="List Paragraph0"/>
    <w:basedOn w:val="Normal"/>
    <w:uiPriority w:val="99"/>
    <w:rsid w:val="001251E0"/>
    <w:pPr>
      <w:spacing w:after="200" w:line="276" w:lineRule="auto"/>
      <w:ind w:left="720"/>
      <w:jc w:val="left"/>
    </w:pPr>
    <w:rPr>
      <w:rFonts w:ascii="Calibri" w:eastAsia="Calibri" w:hAnsi="Calibri" w:cs="Calibri"/>
      <w:sz w:val="22"/>
      <w:szCs w:val="22"/>
      <w:lang w:eastAsia="en-US"/>
    </w:rPr>
  </w:style>
  <w:style w:type="paragraph" w:customStyle="1" w:styleId="Sinespaciado8">
    <w:name w:val="Sin espaciado8"/>
    <w:uiPriority w:val="99"/>
    <w:rsid w:val="001251E0"/>
    <w:rPr>
      <w:rFonts w:eastAsia="Times New Roman" w:cs="Calibri"/>
      <w:lang w:val="es-ES" w:eastAsia="en-US"/>
    </w:rPr>
  </w:style>
  <w:style w:type="paragraph" w:customStyle="1" w:styleId="Revisin51">
    <w:name w:val="Revisión51"/>
    <w:hidden/>
    <w:uiPriority w:val="99"/>
    <w:semiHidden/>
    <w:rsid w:val="001251E0"/>
    <w:rPr>
      <w:rFonts w:eastAsia="Times New Roman" w:cs="Calibri"/>
      <w:sz w:val="24"/>
      <w:szCs w:val="24"/>
      <w:lang w:val="es-ES" w:eastAsia="es-ES"/>
    </w:rPr>
  </w:style>
  <w:style w:type="paragraph" w:customStyle="1" w:styleId="Ttulo61">
    <w:name w:val="Título 61"/>
    <w:basedOn w:val="Normal"/>
    <w:next w:val="Normal"/>
    <w:uiPriority w:val="99"/>
    <w:semiHidden/>
    <w:rsid w:val="001251E0"/>
    <w:pPr>
      <w:pBdr>
        <w:bottom w:val="dotted" w:sz="8" w:space="1" w:color="938953"/>
      </w:pBdr>
      <w:spacing w:before="200" w:after="100"/>
      <w:jc w:val="both"/>
      <w:outlineLvl w:val="5"/>
    </w:pPr>
    <w:rPr>
      <w:rFonts w:ascii="Cambria" w:eastAsia="Calibri" w:hAnsi="Cambria" w:cs="Cambria"/>
      <w:smallCaps/>
      <w:color w:val="938953"/>
      <w:spacing w:val="20"/>
      <w:sz w:val="20"/>
      <w:szCs w:val="20"/>
      <w:lang w:val="es-MX" w:eastAsia="en-US"/>
    </w:rPr>
  </w:style>
  <w:style w:type="paragraph" w:customStyle="1" w:styleId="Ttulo71">
    <w:name w:val="Título 71"/>
    <w:basedOn w:val="Normal"/>
    <w:next w:val="Normal"/>
    <w:uiPriority w:val="99"/>
    <w:semiHidden/>
    <w:rsid w:val="001251E0"/>
    <w:pPr>
      <w:pBdr>
        <w:bottom w:val="dotted" w:sz="8" w:space="1" w:color="938953"/>
      </w:pBdr>
      <w:spacing w:before="200" w:after="100"/>
      <w:jc w:val="both"/>
      <w:outlineLvl w:val="6"/>
    </w:pPr>
    <w:rPr>
      <w:rFonts w:ascii="Cambria" w:eastAsia="Calibri" w:hAnsi="Cambria" w:cs="Cambria"/>
      <w:b/>
      <w:bCs/>
      <w:smallCaps/>
      <w:color w:val="938953"/>
      <w:spacing w:val="20"/>
      <w:sz w:val="16"/>
      <w:szCs w:val="16"/>
      <w:lang w:val="es-MX" w:eastAsia="en-US"/>
    </w:rPr>
  </w:style>
  <w:style w:type="paragraph" w:customStyle="1" w:styleId="Ttulo81">
    <w:name w:val="Título 81"/>
    <w:basedOn w:val="Normal"/>
    <w:next w:val="Normal"/>
    <w:uiPriority w:val="99"/>
    <w:semiHidden/>
    <w:rsid w:val="001251E0"/>
    <w:pPr>
      <w:spacing w:before="200" w:after="60"/>
      <w:jc w:val="both"/>
      <w:outlineLvl w:val="7"/>
    </w:pPr>
    <w:rPr>
      <w:rFonts w:ascii="Cambria" w:eastAsia="Calibri" w:hAnsi="Cambria" w:cs="Cambria"/>
      <w:b/>
      <w:bCs/>
      <w:smallCaps/>
      <w:color w:val="938953"/>
      <w:spacing w:val="20"/>
      <w:sz w:val="16"/>
      <w:szCs w:val="16"/>
      <w:lang w:val="es-MX" w:eastAsia="en-US"/>
    </w:rPr>
  </w:style>
  <w:style w:type="paragraph" w:customStyle="1" w:styleId="Ttulo91">
    <w:name w:val="Título 91"/>
    <w:basedOn w:val="Normal"/>
    <w:next w:val="Normal"/>
    <w:uiPriority w:val="99"/>
    <w:semiHidden/>
    <w:rsid w:val="001251E0"/>
    <w:pPr>
      <w:spacing w:before="200" w:after="60"/>
      <w:jc w:val="both"/>
      <w:outlineLvl w:val="8"/>
    </w:pPr>
    <w:rPr>
      <w:rFonts w:ascii="Cambria" w:eastAsia="Calibri" w:hAnsi="Cambria" w:cs="Cambria"/>
      <w:smallCaps/>
      <w:color w:val="938953"/>
      <w:spacing w:val="20"/>
      <w:sz w:val="16"/>
      <w:szCs w:val="16"/>
      <w:lang w:val="es-MX" w:eastAsia="en-US"/>
    </w:rPr>
  </w:style>
  <w:style w:type="paragraph" w:customStyle="1" w:styleId="Subttulo1">
    <w:name w:val="Subtítulo1"/>
    <w:next w:val="Normal"/>
    <w:uiPriority w:val="99"/>
    <w:rsid w:val="001251E0"/>
    <w:pPr>
      <w:spacing w:after="600"/>
      <w:jc w:val="both"/>
    </w:pPr>
    <w:rPr>
      <w:rFonts w:eastAsia="Times New Roman" w:cs="Calibri"/>
      <w:smallCaps/>
      <w:color w:val="938953"/>
      <w:spacing w:val="5"/>
      <w:sz w:val="28"/>
      <w:szCs w:val="28"/>
      <w:lang w:val="en-US" w:eastAsia="en-US"/>
    </w:rPr>
  </w:style>
  <w:style w:type="character" w:customStyle="1" w:styleId="SubtitleChar1">
    <w:name w:val="Subtitle Char1"/>
    <w:uiPriority w:val="99"/>
    <w:locked/>
    <w:rsid w:val="001251E0"/>
    <w:rPr>
      <w:smallCaps/>
      <w:color w:val="938953"/>
      <w:spacing w:val="5"/>
      <w:sz w:val="28"/>
      <w:szCs w:val="28"/>
    </w:rPr>
  </w:style>
  <w:style w:type="character" w:customStyle="1" w:styleId="nfasis1">
    <w:name w:val="Énfasis1"/>
    <w:uiPriority w:val="99"/>
    <w:rsid w:val="001251E0"/>
    <w:rPr>
      <w:b/>
      <w:bCs/>
      <w:smallCaps/>
      <w:color w:val="auto"/>
      <w:spacing w:val="20"/>
      <w:kern w:val="0"/>
      <w:vertAlign w:val="baseline"/>
    </w:rPr>
  </w:style>
  <w:style w:type="character" w:customStyle="1" w:styleId="CitadestacadaCar">
    <w:name w:val="Cita destacada Car"/>
    <w:link w:val="Citadestacada2"/>
    <w:uiPriority w:val="99"/>
    <w:locked/>
    <w:rsid w:val="001251E0"/>
    <w:rPr>
      <w:rFonts w:ascii="Cambria" w:hAnsi="Cambria" w:cs="Cambria"/>
      <w:smallCaps/>
      <w:color w:val="365F91"/>
    </w:rPr>
  </w:style>
  <w:style w:type="character" w:customStyle="1" w:styleId="Ttulo6Car1">
    <w:name w:val="Título 6 Car1"/>
    <w:uiPriority w:val="99"/>
    <w:semiHidden/>
    <w:rsid w:val="001251E0"/>
    <w:rPr>
      <w:rFonts w:ascii="Calibri" w:hAnsi="Calibri" w:cs="Calibri"/>
      <w:b/>
      <w:bCs/>
      <w:sz w:val="22"/>
      <w:szCs w:val="22"/>
      <w:lang w:val="es-ES" w:eastAsia="en-US"/>
    </w:rPr>
  </w:style>
  <w:style w:type="character" w:customStyle="1" w:styleId="Ttulo7Car1">
    <w:name w:val="Título 7 Car1"/>
    <w:uiPriority w:val="99"/>
    <w:semiHidden/>
    <w:rsid w:val="001251E0"/>
    <w:rPr>
      <w:rFonts w:ascii="Calibri" w:hAnsi="Calibri" w:cs="Calibri"/>
      <w:sz w:val="24"/>
      <w:szCs w:val="24"/>
      <w:lang w:val="es-ES" w:eastAsia="en-US"/>
    </w:rPr>
  </w:style>
  <w:style w:type="character" w:customStyle="1" w:styleId="Ttulo8Car1">
    <w:name w:val="Título 8 Car1"/>
    <w:uiPriority w:val="99"/>
    <w:semiHidden/>
    <w:rsid w:val="001251E0"/>
    <w:rPr>
      <w:rFonts w:ascii="Calibri" w:hAnsi="Calibri" w:cs="Calibri"/>
      <w:i/>
      <w:iCs/>
      <w:sz w:val="24"/>
      <w:szCs w:val="24"/>
      <w:lang w:val="es-ES" w:eastAsia="en-US"/>
    </w:rPr>
  </w:style>
  <w:style w:type="character" w:customStyle="1" w:styleId="Ttulo9Car1">
    <w:name w:val="Título 9 Car1"/>
    <w:uiPriority w:val="99"/>
    <w:semiHidden/>
    <w:rsid w:val="001251E0"/>
    <w:rPr>
      <w:rFonts w:ascii="Cambria" w:hAnsi="Cambria" w:cs="Cambria"/>
      <w:sz w:val="22"/>
      <w:szCs w:val="22"/>
      <w:lang w:val="es-ES" w:eastAsia="en-US"/>
    </w:rPr>
  </w:style>
  <w:style w:type="character" w:customStyle="1" w:styleId="SubttuloCar1">
    <w:name w:val="Subtítulo Car1"/>
    <w:uiPriority w:val="99"/>
    <w:rsid w:val="001251E0"/>
    <w:rPr>
      <w:rFonts w:ascii="Cambria" w:hAnsi="Cambria" w:cs="Cambria"/>
      <w:sz w:val="24"/>
      <w:szCs w:val="24"/>
      <w:lang w:val="es-ES" w:eastAsia="en-US"/>
    </w:rPr>
  </w:style>
  <w:style w:type="paragraph" w:customStyle="1" w:styleId="Citadestacada2">
    <w:name w:val="Cita destacada2"/>
    <w:basedOn w:val="Normal"/>
    <w:next w:val="Normal"/>
    <w:link w:val="CitadestacadaCar"/>
    <w:uiPriority w:val="99"/>
    <w:rsid w:val="001251E0"/>
    <w:pPr>
      <w:pBdr>
        <w:bottom w:val="single" w:sz="4" w:space="4" w:color="4F81BD"/>
      </w:pBdr>
      <w:spacing w:before="200" w:after="280" w:line="276" w:lineRule="auto"/>
      <w:ind w:left="936" w:right="936"/>
      <w:jc w:val="both"/>
    </w:pPr>
    <w:rPr>
      <w:rFonts w:ascii="Cambria" w:eastAsia="Calibri" w:hAnsi="Cambria" w:cs="Cambria"/>
      <w:smallCaps/>
      <w:color w:val="365F91"/>
      <w:sz w:val="22"/>
      <w:szCs w:val="22"/>
      <w:lang w:val="es-MX" w:eastAsia="es-MX"/>
    </w:rPr>
  </w:style>
  <w:style w:type="character" w:customStyle="1" w:styleId="CitadestacadaCar1">
    <w:name w:val="Cita destacada Car1"/>
    <w:uiPriority w:val="99"/>
    <w:rsid w:val="001251E0"/>
    <w:rPr>
      <w:b/>
      <w:bCs/>
      <w:i/>
      <w:iCs/>
      <w:color w:val="4F81BD"/>
      <w:sz w:val="22"/>
      <w:szCs w:val="22"/>
      <w:lang w:val="es-ES" w:eastAsia="en-US"/>
    </w:rPr>
  </w:style>
  <w:style w:type="character" w:customStyle="1" w:styleId="nfasissutil2">
    <w:name w:val="Énfasis sutil2"/>
    <w:uiPriority w:val="99"/>
    <w:rsid w:val="001251E0"/>
    <w:rPr>
      <w:i/>
      <w:iCs/>
      <w:color w:val="808080"/>
    </w:rPr>
  </w:style>
  <w:style w:type="character" w:customStyle="1" w:styleId="nfasisintenso2">
    <w:name w:val="Énfasis intenso2"/>
    <w:uiPriority w:val="99"/>
    <w:rsid w:val="001251E0"/>
    <w:rPr>
      <w:b/>
      <w:bCs/>
      <w:i/>
      <w:iCs/>
      <w:color w:val="4F81BD"/>
    </w:rPr>
  </w:style>
  <w:style w:type="character" w:customStyle="1" w:styleId="Referenciasutil2">
    <w:name w:val="Referencia sutil2"/>
    <w:uiPriority w:val="99"/>
    <w:rsid w:val="001251E0"/>
    <w:rPr>
      <w:smallCaps/>
      <w:color w:val="C0504D"/>
      <w:u w:val="single"/>
    </w:rPr>
  </w:style>
  <w:style w:type="character" w:customStyle="1" w:styleId="Referenciaintensa2">
    <w:name w:val="Referencia intensa2"/>
    <w:uiPriority w:val="99"/>
    <w:rsid w:val="001251E0"/>
    <w:rPr>
      <w:b/>
      <w:bCs/>
      <w:smallCaps/>
      <w:color w:val="C0504D"/>
      <w:spacing w:val="5"/>
      <w:u w:val="single"/>
    </w:rPr>
  </w:style>
  <w:style w:type="character" w:customStyle="1" w:styleId="Ttulodellibro2">
    <w:name w:val="Título del libro2"/>
    <w:uiPriority w:val="99"/>
    <w:rsid w:val="001251E0"/>
    <w:rPr>
      <w:b/>
      <w:bCs/>
      <w:smallCaps/>
      <w:spacing w:val="5"/>
    </w:rPr>
  </w:style>
  <w:style w:type="paragraph" w:customStyle="1" w:styleId="Sinespaciado9">
    <w:name w:val="Sin espaciado9"/>
    <w:link w:val="NoSpacingChar2"/>
    <w:uiPriority w:val="99"/>
    <w:rsid w:val="001251E0"/>
    <w:pPr>
      <w:jc w:val="both"/>
    </w:pPr>
    <w:rPr>
      <w:rFonts w:eastAsia="Times New Roman"/>
      <w:lang w:val="es-ES" w:eastAsia="en-US"/>
    </w:rPr>
  </w:style>
  <w:style w:type="character" w:customStyle="1" w:styleId="NoSpacingChar2">
    <w:name w:val="No Spacing Char2"/>
    <w:link w:val="Sinespaciado9"/>
    <w:uiPriority w:val="99"/>
    <w:locked/>
    <w:rsid w:val="001251E0"/>
    <w:rPr>
      <w:rFonts w:eastAsia="Times New Roman"/>
      <w:lang w:val="es-ES" w:eastAsia="en-US"/>
    </w:rPr>
  </w:style>
  <w:style w:type="paragraph" w:customStyle="1" w:styleId="Ttulo10">
    <w:name w:val="Título1"/>
    <w:basedOn w:val="Normal"/>
    <w:uiPriority w:val="99"/>
    <w:rsid w:val="001251E0"/>
    <w:rPr>
      <w:rFonts w:ascii="Arial" w:eastAsia="Calibri" w:hAnsi="Arial" w:cs="Arial"/>
      <w:b/>
      <w:bCs/>
      <w:lang w:val="en-US" w:eastAsia="es-MX"/>
    </w:rPr>
  </w:style>
  <w:style w:type="character" w:customStyle="1" w:styleId="CarCar242">
    <w:name w:val="Car Car242"/>
    <w:uiPriority w:val="99"/>
    <w:locked/>
    <w:rsid w:val="001251E0"/>
    <w:rPr>
      <w:rFonts w:ascii="Arial" w:hAnsi="Arial" w:cs="Arial"/>
      <w:b/>
      <w:bCs/>
      <w:kern w:val="32"/>
      <w:sz w:val="32"/>
      <w:szCs w:val="32"/>
      <w:lang w:eastAsia="es-MX"/>
    </w:rPr>
  </w:style>
  <w:style w:type="character" w:customStyle="1" w:styleId="CarCar232">
    <w:name w:val="Car Car232"/>
    <w:uiPriority w:val="99"/>
    <w:locked/>
    <w:rsid w:val="001251E0"/>
    <w:rPr>
      <w:rFonts w:ascii="Arial" w:hAnsi="Arial" w:cs="Arial"/>
      <w:sz w:val="28"/>
      <w:szCs w:val="28"/>
      <w:lang w:val="es-ES_tradnl"/>
    </w:rPr>
  </w:style>
  <w:style w:type="paragraph" w:customStyle="1" w:styleId="Sinespaciado41">
    <w:name w:val="Sin espaciado41"/>
    <w:uiPriority w:val="99"/>
    <w:rsid w:val="001251E0"/>
    <w:rPr>
      <w:rFonts w:eastAsia="Times New Roman" w:cs="Calibri"/>
      <w:lang w:eastAsia="en-US"/>
    </w:rPr>
  </w:style>
  <w:style w:type="paragraph" w:customStyle="1" w:styleId="Normal4">
    <w:name w:val="Normal4"/>
    <w:basedOn w:val="Normal"/>
    <w:uiPriority w:val="99"/>
    <w:rsid w:val="001251E0"/>
    <w:pPr>
      <w:spacing w:before="100" w:beforeAutospacing="1" w:after="100" w:afterAutospacing="1"/>
      <w:jc w:val="both"/>
    </w:pPr>
    <w:rPr>
      <w:rFonts w:ascii="Verdana" w:hAnsi="Verdana" w:cs="Verdana"/>
      <w:sz w:val="16"/>
      <w:szCs w:val="16"/>
    </w:rPr>
  </w:style>
  <w:style w:type="character" w:customStyle="1" w:styleId="googqs-tidbit1">
    <w:name w:val="goog_qs-tidbit1"/>
    <w:basedOn w:val="Fuentedeprrafopredeter"/>
    <w:uiPriority w:val="99"/>
    <w:rsid w:val="001251E0"/>
  </w:style>
  <w:style w:type="numbering" w:customStyle="1" w:styleId="Reglamentos">
    <w:name w:val="Reglamentos"/>
    <w:rsid w:val="001251E0"/>
    <w:pPr>
      <w:numPr>
        <w:numId w:val="2"/>
      </w:numPr>
    </w:pPr>
  </w:style>
  <w:style w:type="numbering" w:customStyle="1" w:styleId="Reglamentos2">
    <w:name w:val="Reglamentos2"/>
    <w:rsid w:val="001251E0"/>
    <w:pPr>
      <w:numPr>
        <w:numId w:val="6"/>
      </w:numPr>
    </w:pPr>
  </w:style>
  <w:style w:type="numbering" w:customStyle="1" w:styleId="Reglamentos4">
    <w:name w:val="Reglamentos4"/>
    <w:rsid w:val="001251E0"/>
    <w:pPr>
      <w:numPr>
        <w:numId w:val="3"/>
      </w:numPr>
    </w:pPr>
  </w:style>
  <w:style w:type="numbering" w:customStyle="1" w:styleId="Estilo24">
    <w:name w:val="Estilo24"/>
    <w:rsid w:val="001251E0"/>
    <w:pPr>
      <w:numPr>
        <w:numId w:val="4"/>
      </w:numPr>
    </w:pPr>
  </w:style>
  <w:style w:type="numbering" w:customStyle="1" w:styleId="Estilo14">
    <w:name w:val="Estilo14"/>
    <w:rsid w:val="001251E0"/>
    <w:pPr>
      <w:numPr>
        <w:numId w:val="5"/>
      </w:numPr>
    </w:pPr>
  </w:style>
  <w:style w:type="paragraph" w:styleId="Revisin">
    <w:name w:val="Revision"/>
    <w:hidden/>
    <w:uiPriority w:val="99"/>
    <w:semiHidden/>
    <w:rsid w:val="001251E0"/>
    <w:rPr>
      <w:rFonts w:cs="Calibri"/>
      <w:lang w:eastAsia="en-US"/>
    </w:rPr>
  </w:style>
  <w:style w:type="paragraph" w:customStyle="1" w:styleId="Estilo1">
    <w:name w:val="Estilo1"/>
    <w:uiPriority w:val="99"/>
    <w:rsid w:val="00F9052D"/>
    <w:pPr>
      <w:widowControl w:val="0"/>
      <w:autoSpaceDE w:val="0"/>
      <w:autoSpaceDN w:val="0"/>
      <w:adjustRightInd w:val="0"/>
    </w:pPr>
    <w:rPr>
      <w:rFonts w:ascii="Arial" w:eastAsia="Times New Roman" w:hAnsi="Arial" w:cs="Arial"/>
      <w:sz w:val="24"/>
      <w:szCs w:val="24"/>
      <w:lang w:val="es-ES" w:eastAsia="es-ES"/>
    </w:rPr>
  </w:style>
  <w:style w:type="table" w:customStyle="1" w:styleId="Sombreadomedio2-nfasis511">
    <w:name w:val="Sombreado medio 2 - Énfasis 511"/>
    <w:uiPriority w:val="99"/>
    <w:rsid w:val="00F9052D"/>
    <w:rPr>
      <w:rFonts w:eastAsia="Times New Roman"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Cuadrculaclara-nfasis311">
    <w:name w:val="Cuadrícula clara - Énfasis 311"/>
    <w:uiPriority w:val="99"/>
    <w:rsid w:val="00F9052D"/>
    <w:rPr>
      <w:rFonts w:eastAsia="Times New Roman"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1">
    <w:name w:val="Cuadrícula clara - Énfasis 211"/>
    <w:uiPriority w:val="99"/>
    <w:rsid w:val="00F9052D"/>
    <w:rPr>
      <w:rFonts w:eastAsia="Times New Roman"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Sombreadoclaro11">
    <w:name w:val="Sombreado claro11"/>
    <w:uiPriority w:val="99"/>
    <w:rsid w:val="00F9052D"/>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Estilo2">
    <w:name w:val="Estilo2"/>
    <w:basedOn w:val="Normal"/>
    <w:next w:val="Normal"/>
    <w:link w:val="TtuloCar3"/>
    <w:uiPriority w:val="99"/>
    <w:rsid w:val="00F9052D"/>
    <w:pPr>
      <w:jc w:val="both"/>
    </w:pPr>
    <w:rPr>
      <w:rFonts w:ascii="Cambria" w:eastAsia="Calibri" w:hAnsi="Cambria"/>
      <w:spacing w:val="-10"/>
      <w:kern w:val="28"/>
      <w:sz w:val="56"/>
      <w:szCs w:val="56"/>
      <w:lang w:eastAsia="en-US"/>
    </w:rPr>
  </w:style>
  <w:style w:type="character" w:customStyle="1" w:styleId="TtuloCar3">
    <w:name w:val="Título Car3"/>
    <w:link w:val="Estilo2"/>
    <w:uiPriority w:val="10"/>
    <w:locked/>
    <w:rsid w:val="00F9052D"/>
    <w:rPr>
      <w:rFonts w:ascii="Cambria" w:hAnsi="Cambria"/>
      <w:spacing w:val="-10"/>
      <w:kern w:val="28"/>
      <w:sz w:val="56"/>
      <w:szCs w:val="56"/>
      <w:lang w:val="es-ES" w:eastAsia="en-US"/>
    </w:rPr>
  </w:style>
  <w:style w:type="table" w:customStyle="1" w:styleId="Sombreadomedio2-nfasis512">
    <w:name w:val="Sombreado medio 2 - Énfasis 512"/>
    <w:uiPriority w:val="99"/>
    <w:rsid w:val="00F9052D"/>
    <w:rPr>
      <w:rFonts w:eastAsia="Times New Roman"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Cuadrculaclara-nfasis312">
    <w:name w:val="Cuadrícula clara - Énfasis 312"/>
    <w:uiPriority w:val="99"/>
    <w:rsid w:val="00F9052D"/>
    <w:rPr>
      <w:rFonts w:eastAsia="Times New Roman"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2">
    <w:name w:val="Cuadrícula clara - Énfasis 212"/>
    <w:uiPriority w:val="99"/>
    <w:rsid w:val="00F9052D"/>
    <w:rPr>
      <w:rFonts w:eastAsia="Times New Roman"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Sombreadoclaro12">
    <w:name w:val="Sombreado claro12"/>
    <w:uiPriority w:val="99"/>
    <w:rsid w:val="00F9052D"/>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ombreadomedio2-nfasis5111">
    <w:name w:val="Sombreado medio 2 - Énfasis 5111"/>
    <w:uiPriority w:val="99"/>
    <w:rsid w:val="00F9052D"/>
    <w:rPr>
      <w:rFonts w:eastAsia="Times New Roman"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21">
    <w:name w:val="Tabla con cuadrícula21"/>
    <w:uiPriority w:val="99"/>
    <w:rsid w:val="00F9052D"/>
    <w:rPr>
      <w:rFonts w:eastAsia="Times New Roman" w:cs="Calibri"/>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11">
    <w:name w:val="Cuadrícula clara - Énfasis 3111"/>
    <w:uiPriority w:val="99"/>
    <w:rsid w:val="00F9052D"/>
    <w:rPr>
      <w:rFonts w:eastAsia="Times New Roman"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11">
    <w:name w:val="Cuadrícula clara - Énfasis 2111"/>
    <w:uiPriority w:val="99"/>
    <w:rsid w:val="00F9052D"/>
    <w:rPr>
      <w:rFonts w:eastAsia="Times New Roman"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Tablaclsica311">
    <w:name w:val="Tabla clásica 311"/>
    <w:uiPriority w:val="99"/>
    <w:rsid w:val="00F9052D"/>
    <w:rPr>
      <w:rFonts w:eastAsia="Times New Roman" w:cs="Calibri"/>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11">
    <w:name w:val="Tabla básica 211"/>
    <w:uiPriority w:val="99"/>
    <w:rsid w:val="00F9052D"/>
    <w:rPr>
      <w:rFonts w:eastAsia="Times New Roman" w:cs="Calibri"/>
      <w:sz w:val="20"/>
      <w:szCs w:val="20"/>
      <w:lang w:eastAsia="es-ES"/>
    </w:rPr>
    <w:tblPr>
      <w:tblCellMar>
        <w:top w:w="0" w:type="dxa"/>
        <w:left w:w="108" w:type="dxa"/>
        <w:bottom w:w="0" w:type="dxa"/>
        <w:right w:w="108" w:type="dxa"/>
      </w:tblCellMar>
    </w:tblPr>
  </w:style>
  <w:style w:type="table" w:customStyle="1" w:styleId="Tablaconcolumnas111">
    <w:name w:val="Tabla con columnas 111"/>
    <w:uiPriority w:val="99"/>
    <w:rsid w:val="00F9052D"/>
    <w:rPr>
      <w:rFonts w:eastAsia="Times New Roman" w:cs="Calibri"/>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1">
    <w:name w:val="Tabla con columnas 411"/>
    <w:uiPriority w:val="99"/>
    <w:rsid w:val="00F9052D"/>
    <w:rPr>
      <w:rFonts w:eastAsia="Times New Roman" w:cs="Calibri"/>
      <w:sz w:val="20"/>
      <w:szCs w:val="20"/>
      <w:lang w:eastAsia="es-ES"/>
    </w:rPr>
    <w:tblPr>
      <w:tblStyleColBandSize w:val="1"/>
      <w:tblCellMar>
        <w:top w:w="0" w:type="dxa"/>
        <w:left w:w="108" w:type="dxa"/>
        <w:bottom w:w="0" w:type="dxa"/>
        <w:right w:w="108" w:type="dxa"/>
      </w:tblCellMar>
    </w:tblPr>
  </w:style>
  <w:style w:type="table" w:customStyle="1" w:styleId="Tablaconefectos3D311">
    <w:name w:val="Tabla con efectos 3D 311"/>
    <w:uiPriority w:val="99"/>
    <w:rsid w:val="00F9052D"/>
    <w:rPr>
      <w:rFonts w:eastAsia="Times New Roman" w:cs="Calibri"/>
      <w:sz w:val="20"/>
      <w:szCs w:val="20"/>
      <w:lang w:eastAsia="es-ES"/>
    </w:rPr>
    <w:tblPr>
      <w:tblStyleRowBandSize w:val="1"/>
      <w:tblStyleColBandSize w:val="1"/>
      <w:tblCellMar>
        <w:top w:w="0" w:type="dxa"/>
        <w:left w:w="108" w:type="dxa"/>
        <w:bottom w:w="0" w:type="dxa"/>
        <w:right w:w="108" w:type="dxa"/>
      </w:tblCellMar>
    </w:tblPr>
  </w:style>
  <w:style w:type="table" w:customStyle="1" w:styleId="Tablaconlista311">
    <w:name w:val="Tabla con lista 311"/>
    <w:uiPriority w:val="99"/>
    <w:rsid w:val="00F9052D"/>
    <w:rPr>
      <w:rFonts w:eastAsia="Times New Roman" w:cs="Calibri"/>
      <w:sz w:val="20"/>
      <w:szCs w:val="20"/>
      <w:lang w:eastAsia="es-E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Listamedia2111">
    <w:name w:val="Lista media 2111"/>
    <w:uiPriority w:val="99"/>
    <w:rsid w:val="00F9052D"/>
    <w:rPr>
      <w:rFonts w:ascii="Cambria" w:eastAsia="Times New Roman" w:hAnsi="Cambria" w:cs="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11">
    <w:name w:val="Sombreado claro111"/>
    <w:uiPriority w:val="99"/>
    <w:rsid w:val="00F9052D"/>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TtuloCar4">
    <w:name w:val="Título Car4"/>
    <w:uiPriority w:val="99"/>
    <w:locked/>
    <w:rsid w:val="00F9052D"/>
    <w:rPr>
      <w:rFonts w:ascii="Calibri Light" w:hAnsi="Calibri Light" w:cs="Calibri Light"/>
      <w:spacing w:val="-10"/>
      <w:kern w:val="28"/>
      <w:sz w:val="56"/>
      <w:szCs w:val="56"/>
      <w:lang w:eastAsia="es-ES"/>
    </w:rPr>
  </w:style>
  <w:style w:type="character" w:customStyle="1" w:styleId="ListParagraphChar">
    <w:name w:val="List Paragraph Char"/>
    <w:link w:val="Prrafodelista6"/>
    <w:locked/>
    <w:rsid w:val="007A27F9"/>
    <w:rPr>
      <w:rFonts w:cs="Calibri"/>
      <w:lang w:eastAsia="en-US"/>
    </w:rPr>
  </w:style>
  <w:style w:type="character" w:customStyle="1" w:styleId="PrrafodelistaCar1">
    <w:name w:val="Párrafo de lista Car1"/>
    <w:uiPriority w:val="99"/>
    <w:locked/>
    <w:rsid w:val="0090725D"/>
    <w:rPr>
      <w:rFonts w:ascii="Calibri" w:hAnsi="Calibri" w:cs="Calibri"/>
      <w:sz w:val="22"/>
      <w:szCs w:val="22"/>
      <w:lang w:val="es-MX" w:eastAsia="en-US"/>
    </w:rPr>
  </w:style>
  <w:style w:type="numbering" w:customStyle="1" w:styleId="Sinlista1">
    <w:name w:val="Sin lista1"/>
    <w:next w:val="Sinlista"/>
    <w:uiPriority w:val="99"/>
    <w:semiHidden/>
    <w:unhideWhenUsed/>
    <w:rsid w:val="003639DE"/>
  </w:style>
  <w:style w:type="table" w:customStyle="1" w:styleId="TableNormal">
    <w:name w:val="Table Normal"/>
    <w:rsid w:val="003639DE"/>
    <w:pPr>
      <w:spacing w:after="160" w:line="259" w:lineRule="auto"/>
    </w:pPr>
    <w:rPr>
      <w:rFonts w:cs="Calibri"/>
      <w:lang w:val="es-ES"/>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99"/>
    <w:rsid w:val="003639DE"/>
    <w:rPr>
      <w:rFonts w:cs="Calibri"/>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
    <w:name w:val="Comment Subject Char"/>
    <w:uiPriority w:val="99"/>
    <w:semiHidden/>
    <w:locked/>
    <w:rsid w:val="003639DE"/>
    <w:rPr>
      <w:rFonts w:ascii="Times New Roman" w:eastAsia="Times New Roman" w:hAnsi="Times New Roman" w:cs="Times New Roman"/>
      <w:b/>
      <w:bCs/>
      <w:sz w:val="20"/>
      <w:szCs w:val="20"/>
      <w:lang w:val="es-ES" w:eastAsia="en-US"/>
    </w:rPr>
  </w:style>
  <w:style w:type="table" w:customStyle="1" w:styleId="Tablaconcuadrcula15">
    <w:name w:val="Tabla con cuadrícula15"/>
    <w:uiPriority w:val="99"/>
    <w:rsid w:val="003639D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bsica25">
    <w:name w:val="Tabla básica 25"/>
    <w:basedOn w:val="Tablanormal"/>
    <w:next w:val="Tablabsica2"/>
    <w:uiPriority w:val="99"/>
    <w:rsid w:val="003639DE"/>
    <w:rPr>
      <w:rFonts w:eastAsia="Times New Roman" w:cs="Calibri"/>
      <w:sz w:val="20"/>
      <w:szCs w:val="20"/>
      <w:lang w:val="es-ES" w:eastAsia="es-ES"/>
    </w:rPr>
    <w:tblPr>
      <w:tblInd w:w="0" w:type="dxa"/>
      <w:tblCellMar>
        <w:top w:w="0" w:type="dxa"/>
        <w:left w:w="108" w:type="dxa"/>
        <w:bottom w:w="0" w:type="dxa"/>
        <w:right w:w="108" w:type="dxa"/>
      </w:tblCellMar>
    </w:tblPr>
    <w:tblStylePr w:type="firstRow">
      <w:rPr>
        <w:rFonts w:ascii="Calibri" w:hAnsi="Calibri" w:cs="Calibri"/>
        <w:b/>
        <w:bCs/>
      </w:rPr>
      <w:tblPr/>
      <w:tcPr>
        <w:tcBorders>
          <w:bottom w:val="single" w:sz="12" w:space="0" w:color="000000"/>
          <w:tl2br w:val="none" w:sz="0" w:space="0" w:color="auto"/>
          <w:tr2bl w:val="none" w:sz="0" w:space="0" w:color="auto"/>
        </w:tcBorders>
      </w:tcPr>
    </w:tblStylePr>
    <w:tblStylePr w:type="lastRow">
      <w:rPr>
        <w:rFonts w:ascii="Calibri" w:hAnsi="Calibri" w:cs="Calibri"/>
        <w:b/>
        <w:bCs/>
        <w:color w:val="auto"/>
      </w:rPr>
      <w:tblPr/>
      <w:tcPr>
        <w:tcBorders>
          <w:top w:val="single" w:sz="6" w:space="0" w:color="000000"/>
          <w:tl2br w:val="none" w:sz="0" w:space="0" w:color="auto"/>
          <w:tr2bl w:val="none" w:sz="0" w:space="0" w:color="auto"/>
        </w:tcBorders>
      </w:tcPr>
    </w:tblStylePr>
    <w:tblStylePr w:type="firstCol">
      <w:rPr>
        <w:rFonts w:ascii="Calibri" w:hAnsi="Calibri" w:cs="Calibri"/>
        <w:b/>
        <w:bCs/>
      </w:rPr>
      <w:tblPr/>
      <w:tcPr>
        <w:tcBorders>
          <w:right w:val="single" w:sz="12" w:space="0" w:color="000000"/>
          <w:tl2br w:val="none" w:sz="0" w:space="0" w:color="auto"/>
          <w:tr2bl w:val="none" w:sz="0" w:space="0" w:color="auto"/>
        </w:tcBorders>
      </w:tcPr>
    </w:tblStylePr>
    <w:tblStylePr w:type="lastCol">
      <w:rPr>
        <w:rFonts w:ascii="Calibri" w:hAnsi="Calibri" w:cs="Calibri"/>
        <w:b/>
        <w:bCs/>
      </w:rPr>
      <w:tblPr/>
      <w:tcPr>
        <w:tcBorders>
          <w:left w:val="single" w:sz="6" w:space="0" w:color="000000"/>
          <w:tl2br w:val="none" w:sz="0" w:space="0" w:color="auto"/>
          <w:tr2bl w:val="none" w:sz="0" w:space="0" w:color="auto"/>
        </w:tcBorders>
      </w:tcPr>
    </w:tblStylePr>
    <w:tblStylePr w:type="neCell">
      <w:rPr>
        <w:rFonts w:ascii="Calibri" w:hAnsi="Calibri" w:cs="Calibri"/>
        <w:b/>
        <w:bCs/>
      </w:rPr>
      <w:tblPr/>
      <w:tcPr>
        <w:tcBorders>
          <w:left w:val="none" w:sz="0" w:space="0" w:color="auto"/>
          <w:tl2br w:val="none" w:sz="0" w:space="0" w:color="auto"/>
          <w:tr2bl w:val="none" w:sz="0" w:space="0" w:color="auto"/>
        </w:tcBorders>
      </w:tcPr>
    </w:tblStylePr>
    <w:tblStylePr w:type="swCell">
      <w:rPr>
        <w:rFonts w:ascii="Calibri" w:hAnsi="Calibri" w:cs="Calibri"/>
        <w:b/>
        <w:bCs/>
      </w:rPr>
      <w:tblPr/>
      <w:tcPr>
        <w:tcBorders>
          <w:top w:val="none" w:sz="0" w:space="0" w:color="auto"/>
          <w:tl2br w:val="none" w:sz="0" w:space="0" w:color="auto"/>
          <w:tr2bl w:val="none" w:sz="0" w:space="0" w:color="auto"/>
        </w:tcBorders>
      </w:tcPr>
    </w:tblStylePr>
  </w:style>
  <w:style w:type="table" w:customStyle="1" w:styleId="Tablaclsica35">
    <w:name w:val="Tabla clásica 35"/>
    <w:basedOn w:val="Tablanormal"/>
    <w:next w:val="Tablaclsica3"/>
    <w:uiPriority w:val="99"/>
    <w:rsid w:val="003639DE"/>
    <w:rPr>
      <w:rFonts w:eastAsia="Times New Roman" w:cs="Calibri"/>
      <w:color w:val="000080"/>
      <w:sz w:val="20"/>
      <w:szCs w:val="20"/>
      <w:lang w:val="es-ES" w:eastAsia="es-E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Calibri" w:hAnsi="Calibri" w:cs="Calibr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Calibri"/>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Calibri"/>
        <w:b/>
        <w:bCs/>
        <w:color w:val="000000"/>
      </w:rPr>
      <w:tblPr/>
      <w:tcPr>
        <w:tcBorders>
          <w:tl2br w:val="none" w:sz="0" w:space="0" w:color="auto"/>
          <w:tr2bl w:val="none" w:sz="0" w:space="0" w:color="auto"/>
        </w:tcBorders>
      </w:tcPr>
    </w:tblStylePr>
  </w:style>
  <w:style w:type="table" w:customStyle="1" w:styleId="Tablaconcolumnas15">
    <w:name w:val="Tabla con columnas 15"/>
    <w:basedOn w:val="Tablanormal"/>
    <w:next w:val="Tablaconcolumnas1"/>
    <w:uiPriority w:val="99"/>
    <w:rsid w:val="003639DE"/>
    <w:rPr>
      <w:rFonts w:eastAsia="Times New Roman" w:cs="Calibri"/>
      <w:b/>
      <w:bCs/>
      <w:sz w:val="20"/>
      <w:szCs w:val="20"/>
      <w:lang w:val="es-ES" w:eastAsia="es-E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Calibri"/>
        <w:b w:val="0"/>
        <w:bCs w:val="0"/>
      </w:rPr>
      <w:tblPr/>
      <w:tcPr>
        <w:tcBorders>
          <w:bottom w:val="double" w:sz="6" w:space="0" w:color="000000"/>
          <w:tl2br w:val="none" w:sz="0" w:space="0" w:color="auto"/>
          <w:tr2bl w:val="none" w:sz="0" w:space="0" w:color="auto"/>
        </w:tcBorders>
      </w:tcPr>
    </w:tblStylePr>
    <w:tblStylePr w:type="lastRow">
      <w:rPr>
        <w:rFonts w:ascii="Calibri" w:hAnsi="Calibri" w:cs="Calibri"/>
        <w:b w:val="0"/>
        <w:bCs w:val="0"/>
      </w:rPr>
      <w:tblPr/>
      <w:tcPr>
        <w:tcBorders>
          <w:tl2br w:val="none" w:sz="0" w:space="0" w:color="auto"/>
          <w:tr2bl w:val="none" w:sz="0" w:space="0" w:color="auto"/>
        </w:tcBorders>
      </w:tcPr>
    </w:tblStylePr>
    <w:tblStylePr w:type="firstCol">
      <w:rPr>
        <w:rFonts w:ascii="Calibri" w:hAnsi="Calibri" w:cs="Calibri"/>
        <w:b w:val="0"/>
        <w:bCs w:val="0"/>
      </w:rPr>
      <w:tblPr/>
      <w:tcPr>
        <w:tcBorders>
          <w:tl2br w:val="none" w:sz="0" w:space="0" w:color="auto"/>
          <w:tr2bl w:val="none" w:sz="0" w:space="0" w:color="auto"/>
        </w:tcBorders>
      </w:tcPr>
    </w:tblStylePr>
    <w:tblStylePr w:type="lastCol">
      <w:rPr>
        <w:rFonts w:ascii="Calibri" w:hAnsi="Calibri" w:cs="Calibri"/>
        <w:b w:val="0"/>
        <w:bCs w:val="0"/>
      </w:rPr>
      <w:tblPr/>
      <w:tcPr>
        <w:tcBorders>
          <w:tl2br w:val="none" w:sz="0" w:space="0" w:color="auto"/>
          <w:tr2bl w:val="none" w:sz="0" w:space="0" w:color="auto"/>
        </w:tcBorders>
      </w:tcPr>
    </w:tblStylePr>
    <w:tblStylePr w:type="band1Vert">
      <w:rPr>
        <w:rFonts w:ascii="Calibri" w:hAnsi="Calibri" w:cs="Calibri"/>
        <w:color w:val="auto"/>
      </w:rPr>
      <w:tblPr/>
      <w:tcPr>
        <w:shd w:val="pct25" w:color="000000" w:fill="FFFFFF"/>
      </w:tcPr>
    </w:tblStylePr>
    <w:tblStylePr w:type="band2Vert">
      <w:rPr>
        <w:rFonts w:ascii="Calibri" w:hAnsi="Calibri" w:cs="Calibri"/>
        <w:color w:val="auto"/>
      </w:rPr>
      <w:tblPr/>
      <w:tcPr>
        <w:shd w:val="pct25" w:color="FFFF00" w:fill="FFFFFF"/>
      </w:tcPr>
    </w:tblStylePr>
    <w:tblStylePr w:type="neCell">
      <w:rPr>
        <w:rFonts w:ascii="Calibri" w:hAnsi="Calibri" w:cs="Calibri"/>
        <w:b/>
        <w:bCs/>
      </w:rPr>
      <w:tblPr/>
      <w:tcPr>
        <w:tcBorders>
          <w:tl2br w:val="none" w:sz="0" w:space="0" w:color="auto"/>
          <w:tr2bl w:val="none" w:sz="0" w:space="0" w:color="auto"/>
        </w:tcBorders>
      </w:tcPr>
    </w:tblStylePr>
    <w:tblStylePr w:type="swCell">
      <w:rPr>
        <w:rFonts w:ascii="Calibri" w:hAnsi="Calibri" w:cs="Calibri"/>
        <w:b/>
        <w:bCs/>
      </w:rPr>
      <w:tblPr/>
      <w:tcPr>
        <w:tcBorders>
          <w:tl2br w:val="none" w:sz="0" w:space="0" w:color="auto"/>
          <w:tr2bl w:val="none" w:sz="0" w:space="0" w:color="auto"/>
        </w:tcBorders>
      </w:tcPr>
    </w:tblStylePr>
  </w:style>
  <w:style w:type="table" w:customStyle="1" w:styleId="Tablaconcolumnas45">
    <w:name w:val="Tabla con columnas 45"/>
    <w:basedOn w:val="Tablanormal"/>
    <w:next w:val="Tablaconcolumnas4"/>
    <w:uiPriority w:val="99"/>
    <w:rsid w:val="003639DE"/>
    <w:rPr>
      <w:rFonts w:eastAsia="Times New Roman" w:cs="Calibri"/>
      <w:sz w:val="20"/>
      <w:szCs w:val="20"/>
      <w:lang w:val="es-ES" w:eastAsia="es-ES"/>
    </w:rPr>
    <w:tblPr>
      <w:tblStyleColBandSize w:val="1"/>
      <w:tblInd w:w="0" w:type="dxa"/>
      <w:tblCellMar>
        <w:top w:w="0" w:type="dxa"/>
        <w:left w:w="108" w:type="dxa"/>
        <w:bottom w:w="0" w:type="dxa"/>
        <w:right w:w="108" w:type="dxa"/>
      </w:tblCellMar>
    </w:tblPr>
    <w:tblStylePr w:type="firstRow">
      <w:rPr>
        <w:rFonts w:ascii="Calibri" w:hAnsi="Calibri" w:cs="Calibri"/>
        <w:color w:val="FFFFFF"/>
      </w:rPr>
      <w:tblPr/>
      <w:tcPr>
        <w:tcBorders>
          <w:tl2br w:val="none" w:sz="0" w:space="0" w:color="auto"/>
          <w:tr2bl w:val="none" w:sz="0" w:space="0" w:color="auto"/>
        </w:tcBorders>
        <w:shd w:val="solid" w:color="000000" w:fill="FFFFFF"/>
      </w:tcPr>
    </w:tblStylePr>
    <w:tblStylePr w:type="lastRow">
      <w:rPr>
        <w:rFonts w:ascii="Calibri" w:hAnsi="Calibri" w:cs="Calibri"/>
        <w:b/>
        <w:bCs/>
      </w:rPr>
      <w:tblPr/>
      <w:tcPr>
        <w:tcBorders>
          <w:tl2br w:val="none" w:sz="0" w:space="0" w:color="auto"/>
          <w:tr2bl w:val="none" w:sz="0" w:space="0" w:color="auto"/>
        </w:tcBorders>
      </w:tcPr>
    </w:tblStylePr>
    <w:tblStylePr w:type="lastCol">
      <w:rPr>
        <w:rFonts w:ascii="Calibri" w:hAnsi="Calibri" w:cs="Calibri"/>
        <w:b/>
        <w:bCs/>
      </w:rPr>
      <w:tblPr/>
      <w:tcPr>
        <w:tcBorders>
          <w:tl2br w:val="none" w:sz="0" w:space="0" w:color="auto"/>
          <w:tr2bl w:val="none" w:sz="0" w:space="0" w:color="auto"/>
        </w:tcBorders>
      </w:tcPr>
    </w:tblStylePr>
    <w:tblStylePr w:type="band1Vert">
      <w:rPr>
        <w:rFonts w:ascii="Calibri" w:hAnsi="Calibri" w:cs="Calibri"/>
        <w:color w:val="auto"/>
      </w:rPr>
      <w:tblPr/>
      <w:tcPr>
        <w:shd w:val="pct50" w:color="008080" w:fill="FFFFFF"/>
      </w:tcPr>
    </w:tblStylePr>
    <w:tblStylePr w:type="band2Vert">
      <w:rPr>
        <w:rFonts w:ascii="Calibri" w:hAnsi="Calibri" w:cs="Calibri"/>
        <w:color w:val="auto"/>
      </w:rPr>
      <w:tblPr/>
      <w:tcPr>
        <w:shd w:val="pct10" w:color="000000" w:fill="FFFFFF"/>
      </w:tcPr>
    </w:tblStylePr>
  </w:style>
  <w:style w:type="table" w:customStyle="1" w:styleId="Tablaconlista35">
    <w:name w:val="Tabla con lista 35"/>
    <w:basedOn w:val="Tablanormal"/>
    <w:next w:val="Tablaconlista3"/>
    <w:uiPriority w:val="99"/>
    <w:rsid w:val="003639DE"/>
    <w:rPr>
      <w:rFonts w:eastAsia="Times New Roman" w:cs="Calibri"/>
      <w:sz w:val="20"/>
      <w:szCs w:val="20"/>
      <w:lang w:val="es-ES" w:eastAsia="es-E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Calibri"/>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Calibri"/>
      </w:rPr>
      <w:tblPr/>
      <w:tcPr>
        <w:tcBorders>
          <w:top w:val="single" w:sz="12" w:space="0" w:color="000000"/>
          <w:tl2br w:val="none" w:sz="0" w:space="0" w:color="auto"/>
          <w:tr2bl w:val="none" w:sz="0" w:space="0" w:color="auto"/>
        </w:tcBorders>
      </w:tcPr>
    </w:tblStylePr>
    <w:tblStylePr w:type="swCell">
      <w:rPr>
        <w:rFonts w:ascii="Calibri" w:hAnsi="Calibri" w:cs="Calibri"/>
        <w:i/>
        <w:iCs/>
        <w:color w:val="000080"/>
      </w:rPr>
      <w:tblPr/>
      <w:tcPr>
        <w:tcBorders>
          <w:tl2br w:val="none" w:sz="0" w:space="0" w:color="auto"/>
          <w:tr2bl w:val="none" w:sz="0" w:space="0" w:color="auto"/>
        </w:tcBorders>
      </w:tcPr>
    </w:tblStylePr>
  </w:style>
  <w:style w:type="table" w:customStyle="1" w:styleId="Tablaconefectos3D35">
    <w:name w:val="Tabla con efectos 3D 35"/>
    <w:basedOn w:val="Tablanormal"/>
    <w:next w:val="Tablaconefectos3D3"/>
    <w:uiPriority w:val="99"/>
    <w:rsid w:val="003639DE"/>
    <w:rPr>
      <w:rFonts w:eastAsia="Times New Roman" w:cs="Calibri"/>
      <w:sz w:val="20"/>
      <w:szCs w:val="20"/>
      <w:lang w:val="es-ES" w:eastAsia="es-ES"/>
    </w:rPr>
    <w:tblPr>
      <w:tblStyleRowBandSize w:val="1"/>
      <w:tblStyleColBandSize w:val="1"/>
      <w:tblInd w:w="0" w:type="dxa"/>
      <w:tblCellMar>
        <w:top w:w="0" w:type="dxa"/>
        <w:left w:w="108" w:type="dxa"/>
        <w:bottom w:w="0" w:type="dxa"/>
        <w:right w:w="108" w:type="dxa"/>
      </w:tblCellMar>
    </w:tblPr>
    <w:tblStylePr w:type="firstRow">
      <w:rPr>
        <w:rFonts w:ascii="Calibri" w:hAnsi="Calibri" w:cs="Calibri"/>
        <w:b/>
        <w:bCs/>
      </w:rPr>
      <w:tblPr/>
      <w:tcPr>
        <w:tcBorders>
          <w:tl2br w:val="none" w:sz="0" w:space="0" w:color="auto"/>
          <w:tr2bl w:val="none" w:sz="0" w:space="0" w:color="auto"/>
        </w:tcBorders>
      </w:tcPr>
    </w:tblStylePr>
    <w:tblStylePr w:type="firstCol">
      <w:rPr>
        <w:rFonts w:ascii="Calibri" w:hAnsi="Calibri" w:cs="Calibr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Calibri"/>
      </w:rPr>
      <w:tblPr/>
      <w:tcPr>
        <w:tcBorders>
          <w:right w:val="single" w:sz="6" w:space="0" w:color="FFFFFF"/>
          <w:tl2br w:val="none" w:sz="0" w:space="0" w:color="auto"/>
          <w:tr2bl w:val="none" w:sz="0" w:space="0" w:color="auto"/>
        </w:tcBorders>
      </w:tcPr>
    </w:tblStylePr>
    <w:tblStylePr w:type="band1Vert">
      <w:rPr>
        <w:rFonts w:ascii="Calibri" w:hAnsi="Calibri" w:cs="Calibri"/>
        <w:color w:val="auto"/>
      </w:rPr>
      <w:tblPr/>
      <w:tcPr>
        <w:shd w:val="solid" w:color="C0C0C0" w:fill="FFFFFF"/>
      </w:tcPr>
    </w:tblStylePr>
    <w:tblStylePr w:type="band2Vert">
      <w:rPr>
        <w:rFonts w:ascii="Calibri" w:hAnsi="Calibri" w:cs="Calibri"/>
        <w:color w:val="auto"/>
      </w:rPr>
      <w:tblPr/>
      <w:tcPr>
        <w:shd w:val="pct50" w:color="C0C0C0" w:fill="FFFFFF"/>
      </w:tcPr>
    </w:tblStylePr>
    <w:tblStylePr w:type="band1Horz">
      <w:rPr>
        <w:rFonts w:ascii="Calibri" w:hAnsi="Calibri" w:cs="Calibri"/>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Calibri"/>
        <w:b/>
        <w:bCs/>
      </w:rPr>
      <w:tblPr/>
      <w:tcPr>
        <w:tcBorders>
          <w:tl2br w:val="none" w:sz="0" w:space="0" w:color="auto"/>
          <w:tr2bl w:val="none" w:sz="0" w:space="0" w:color="auto"/>
        </w:tcBorders>
      </w:tcPr>
    </w:tblStylePr>
  </w:style>
  <w:style w:type="table" w:customStyle="1" w:styleId="Sombreadomedio2-nfasis513">
    <w:name w:val="Sombreado medio 2 - Énfasis 513"/>
    <w:uiPriority w:val="99"/>
    <w:rsid w:val="003639DE"/>
    <w:rPr>
      <w:rFonts w:eastAsia="Times New Roman" w:cs="Calibri"/>
      <w:sz w:val="20"/>
      <w:szCs w:val="20"/>
      <w:lang w:val="es-ES"/>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113">
    <w:name w:val="Tabla con cuadrícula113"/>
    <w:uiPriority w:val="99"/>
    <w:rsid w:val="003639DE"/>
    <w:rPr>
      <w:rFonts w:eastAsia="Times New Roman" w:cs="Calibri"/>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3">
    <w:name w:val="Cuadrícula clara - Énfasis 313"/>
    <w:uiPriority w:val="99"/>
    <w:rsid w:val="003639DE"/>
    <w:rPr>
      <w:rFonts w:eastAsia="Times New Roman"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3">
    <w:name w:val="Cuadrícula clara - Énfasis 213"/>
    <w:uiPriority w:val="99"/>
    <w:rsid w:val="003639DE"/>
    <w:rPr>
      <w:rFonts w:eastAsia="Times New Roman"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stamedia213">
    <w:name w:val="Lista media 213"/>
    <w:uiPriority w:val="99"/>
    <w:rsid w:val="003639DE"/>
    <w:rPr>
      <w:rFonts w:ascii="Cambria" w:eastAsia="Times New Roman" w:hAnsi="Cambria" w:cs="Cambria"/>
      <w:color w:val="000000"/>
      <w:sz w:val="20"/>
      <w:szCs w:val="20"/>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3">
    <w:name w:val="Sombreado claro13"/>
    <w:uiPriority w:val="99"/>
    <w:rsid w:val="003639DE"/>
    <w:rPr>
      <w:rFonts w:eastAsia="Times New Roman" w:cs="Calibri"/>
      <w:color w:val="000000"/>
      <w:sz w:val="20"/>
      <w:szCs w:val="20"/>
      <w:lang w:val="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Cuadrculaclara12">
    <w:name w:val="Cuadrícula clara12"/>
    <w:uiPriority w:val="99"/>
    <w:rsid w:val="003639DE"/>
    <w:rPr>
      <w:rFonts w:cs="Calibri"/>
      <w:sz w:val="20"/>
      <w:szCs w:val="20"/>
      <w:lang w:val="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Sombreadoclaro-nfasis211">
    <w:name w:val="Sombreado claro - Énfasis 211"/>
    <w:uiPriority w:val="99"/>
    <w:rsid w:val="003639DE"/>
    <w:rPr>
      <w:rFonts w:eastAsia="Times New Roman" w:cs="Calibri"/>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nfasis221">
    <w:name w:val="Sombreado claro - Énfasis 221"/>
    <w:uiPriority w:val="99"/>
    <w:rsid w:val="003639DE"/>
    <w:rPr>
      <w:rFonts w:eastAsia="Times New Roman" w:cs="Calibri"/>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21">
    <w:name w:val="Sombreado claro21"/>
    <w:uiPriority w:val="99"/>
    <w:rsid w:val="003639DE"/>
    <w:rPr>
      <w:rFonts w:eastAsia="Times New Roman" w:cs="Calibri"/>
      <w:color w:val="000000"/>
      <w:sz w:val="20"/>
      <w:szCs w:val="20"/>
      <w:lang w:val="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aclsica312">
    <w:name w:val="Tabla clásica 312"/>
    <w:uiPriority w:val="99"/>
    <w:rsid w:val="003639DE"/>
    <w:rPr>
      <w:rFonts w:cs="Calibri"/>
      <w:color w:val="000080"/>
      <w:sz w:val="20"/>
      <w:szCs w:val="20"/>
      <w:lang w:val="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12">
    <w:name w:val="Tabla básica 212"/>
    <w:uiPriority w:val="99"/>
    <w:rsid w:val="003639DE"/>
    <w:rPr>
      <w:rFonts w:cs="Calibri"/>
      <w:sz w:val="20"/>
      <w:szCs w:val="20"/>
      <w:lang w:val="en-US"/>
    </w:rPr>
    <w:tblPr>
      <w:tblCellMar>
        <w:top w:w="0" w:type="dxa"/>
        <w:left w:w="108" w:type="dxa"/>
        <w:bottom w:w="0" w:type="dxa"/>
        <w:right w:w="108" w:type="dxa"/>
      </w:tblCellMar>
    </w:tblPr>
  </w:style>
  <w:style w:type="table" w:customStyle="1" w:styleId="Tablaconcolumnas112">
    <w:name w:val="Tabla con columnas 112"/>
    <w:uiPriority w:val="99"/>
    <w:rsid w:val="003639DE"/>
    <w:rPr>
      <w:rFonts w:cs="Calibri"/>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2">
    <w:name w:val="Tabla con columnas 412"/>
    <w:uiPriority w:val="99"/>
    <w:rsid w:val="003639DE"/>
    <w:rPr>
      <w:rFonts w:cs="Calibri"/>
      <w:sz w:val="20"/>
      <w:szCs w:val="20"/>
      <w:lang w:val="en-US"/>
    </w:rPr>
    <w:tblPr>
      <w:tblStyleColBandSize w:val="1"/>
      <w:tblCellMar>
        <w:top w:w="0" w:type="dxa"/>
        <w:left w:w="108" w:type="dxa"/>
        <w:bottom w:w="0" w:type="dxa"/>
        <w:right w:w="108" w:type="dxa"/>
      </w:tblCellMar>
    </w:tblPr>
  </w:style>
  <w:style w:type="table" w:customStyle="1" w:styleId="Tablaconefectos3D312">
    <w:name w:val="Tabla con efectos 3D 312"/>
    <w:uiPriority w:val="99"/>
    <w:rsid w:val="003639DE"/>
    <w:rPr>
      <w:rFonts w:cs="Calibri"/>
      <w:sz w:val="20"/>
      <w:szCs w:val="20"/>
      <w:lang w:val="en-US"/>
    </w:rPr>
    <w:tblPr>
      <w:tblStyleRowBandSize w:val="1"/>
      <w:tblStyleColBandSize w:val="1"/>
      <w:tblCellMar>
        <w:top w:w="0" w:type="dxa"/>
        <w:left w:w="108" w:type="dxa"/>
        <w:bottom w:w="0" w:type="dxa"/>
        <w:right w:w="108" w:type="dxa"/>
      </w:tblCellMar>
    </w:tblPr>
  </w:style>
  <w:style w:type="table" w:customStyle="1" w:styleId="Tablaconlista312">
    <w:name w:val="Tabla con lista 312"/>
    <w:uiPriority w:val="99"/>
    <w:rsid w:val="003639DE"/>
    <w:rPr>
      <w:rFonts w:cs="Calibri"/>
      <w:sz w:val="20"/>
      <w:szCs w:val="20"/>
      <w:lang w:val="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Cuadrculaclara-nfasis323">
    <w:name w:val="Cuadrícula clara - Énfasis 323"/>
    <w:uiPriority w:val="99"/>
    <w:rsid w:val="003639DE"/>
    <w:rPr>
      <w:rFonts w:eastAsia="Times New Roman"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3">
    <w:name w:val="Cuadrícula clara - Énfasis 223"/>
    <w:uiPriority w:val="99"/>
    <w:rsid w:val="003639DE"/>
    <w:rPr>
      <w:rFonts w:eastAsia="Times New Roman"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Shading-Accent212">
    <w:name w:val="Light Shading - Accent 212"/>
    <w:uiPriority w:val="99"/>
    <w:rsid w:val="003639DE"/>
    <w:rPr>
      <w:rFonts w:cs="Calibri"/>
      <w:color w:val="943634"/>
      <w:sz w:val="20"/>
      <w:szCs w:val="20"/>
      <w:lang w:val="es-E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MediumGrid3-Accent511">
    <w:name w:val="Medium Grid 3 - Accent 511"/>
    <w:uiPriority w:val="99"/>
    <w:rsid w:val="003639DE"/>
    <w:rPr>
      <w:rFonts w:eastAsia="Times New Roman" w:cs="Calibri"/>
      <w:sz w:val="20"/>
      <w:szCs w:val="20"/>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311">
    <w:name w:val="Medium Grid 3 - Accent 311"/>
    <w:uiPriority w:val="99"/>
    <w:rsid w:val="003639DE"/>
    <w:rPr>
      <w:rFonts w:eastAsia="Times New Roman" w:cs="Calibri"/>
      <w:sz w:val="20"/>
      <w:szCs w:val="20"/>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Tablaconcuadrcula1111">
    <w:name w:val="Tabla con cuadrícula1111"/>
    <w:uiPriority w:val="99"/>
    <w:rsid w:val="003639DE"/>
    <w:rPr>
      <w:rFonts w:cs="Calibri"/>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uiPriority w:val="99"/>
    <w:rsid w:val="003639DE"/>
    <w:rPr>
      <w:rFonts w:cs="Calibri"/>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uiPriority w:val="99"/>
    <w:rsid w:val="003639DE"/>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lsica321">
    <w:name w:val="Tabla clásica 321"/>
    <w:uiPriority w:val="99"/>
    <w:locked/>
    <w:rsid w:val="003639DE"/>
    <w:rPr>
      <w:rFonts w:cs="Calibri"/>
      <w:color w:val="000080"/>
      <w:sz w:val="20"/>
      <w:szCs w:val="20"/>
      <w:lang w:val="es-ES" w:eastAsia="es-E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21">
    <w:name w:val="Tabla básica 221"/>
    <w:uiPriority w:val="99"/>
    <w:locked/>
    <w:rsid w:val="003639DE"/>
    <w:rPr>
      <w:rFonts w:cs="Calibri"/>
      <w:sz w:val="20"/>
      <w:szCs w:val="20"/>
      <w:lang w:val="es-ES" w:eastAsia="es-ES"/>
    </w:rPr>
    <w:tblPr>
      <w:tblCellMar>
        <w:top w:w="0" w:type="dxa"/>
        <w:left w:w="108" w:type="dxa"/>
        <w:bottom w:w="0" w:type="dxa"/>
        <w:right w:w="108" w:type="dxa"/>
      </w:tblCellMar>
    </w:tblPr>
  </w:style>
  <w:style w:type="table" w:customStyle="1" w:styleId="Tablaconcolumnas121">
    <w:name w:val="Tabla con columnas 121"/>
    <w:uiPriority w:val="99"/>
    <w:locked/>
    <w:rsid w:val="003639DE"/>
    <w:rPr>
      <w:rFonts w:cs="Calibri"/>
      <w:b/>
      <w:bCs/>
      <w:sz w:val="20"/>
      <w:szCs w:val="20"/>
      <w:lang w:val="es-ES" w:eastAsia="es-E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21">
    <w:name w:val="Tabla con columnas 421"/>
    <w:uiPriority w:val="99"/>
    <w:locked/>
    <w:rsid w:val="003639DE"/>
    <w:rPr>
      <w:rFonts w:cs="Calibri"/>
      <w:sz w:val="20"/>
      <w:szCs w:val="20"/>
      <w:lang w:val="es-ES" w:eastAsia="es-ES"/>
    </w:rPr>
    <w:tblPr>
      <w:tblStyleColBandSize w:val="1"/>
      <w:tblCellMar>
        <w:top w:w="0" w:type="dxa"/>
        <w:left w:w="108" w:type="dxa"/>
        <w:bottom w:w="0" w:type="dxa"/>
        <w:right w:w="108" w:type="dxa"/>
      </w:tblCellMar>
    </w:tblPr>
  </w:style>
  <w:style w:type="table" w:customStyle="1" w:styleId="Tablaconefectos3D321">
    <w:name w:val="Tabla con efectos 3D 321"/>
    <w:uiPriority w:val="99"/>
    <w:locked/>
    <w:rsid w:val="003639DE"/>
    <w:rPr>
      <w:rFonts w:cs="Calibri"/>
      <w:sz w:val="20"/>
      <w:szCs w:val="20"/>
      <w:lang w:val="es-ES" w:eastAsia="es-ES"/>
    </w:rPr>
    <w:tblPr>
      <w:tblStyleRowBandSize w:val="1"/>
      <w:tblStyleColBandSize w:val="1"/>
      <w:tblCellMar>
        <w:top w:w="0" w:type="dxa"/>
        <w:left w:w="108" w:type="dxa"/>
        <w:bottom w:w="0" w:type="dxa"/>
        <w:right w:w="108" w:type="dxa"/>
      </w:tblCellMar>
    </w:tblPr>
  </w:style>
  <w:style w:type="table" w:customStyle="1" w:styleId="Tablaconlista321">
    <w:name w:val="Tabla con lista 321"/>
    <w:uiPriority w:val="99"/>
    <w:locked/>
    <w:rsid w:val="003639DE"/>
    <w:rPr>
      <w:rFonts w:cs="Calibri"/>
      <w:sz w:val="20"/>
      <w:szCs w:val="20"/>
      <w:lang w:val="es-ES" w:eastAsia="es-E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Listamedia2112">
    <w:name w:val="Lista media 2112"/>
    <w:uiPriority w:val="99"/>
    <w:rsid w:val="003639DE"/>
    <w:rPr>
      <w:rFonts w:ascii="Cambria" w:hAnsi="Cambria" w:cs="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Cuadrculaclara-nfasis3211">
    <w:name w:val="Cuadrícula clara - Énfasis 3211"/>
    <w:uiPriority w:val="99"/>
    <w:rsid w:val="003639DE"/>
    <w:rPr>
      <w:rFonts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11">
    <w:name w:val="Cuadrícula clara - Énfasis 2211"/>
    <w:uiPriority w:val="99"/>
    <w:rsid w:val="003639DE"/>
    <w:rPr>
      <w:rFonts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stamedia221">
    <w:name w:val="Lista media 221"/>
    <w:uiPriority w:val="99"/>
    <w:rsid w:val="003639DE"/>
    <w:rPr>
      <w:rFonts w:ascii="Cambria" w:hAnsi="Cambria" w:cs="Cambria"/>
      <w:color w:val="000000"/>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Grid-Accent311">
    <w:name w:val="Light Grid - Accent 311"/>
    <w:uiPriority w:val="99"/>
    <w:rsid w:val="003639DE"/>
    <w:rPr>
      <w:rFonts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Accent211">
    <w:name w:val="Light Grid - Accent 211"/>
    <w:uiPriority w:val="99"/>
    <w:rsid w:val="003639DE"/>
    <w:rPr>
      <w:rFonts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EndnoteTextChar">
    <w:name w:val="Endnote Text Char"/>
    <w:uiPriority w:val="99"/>
    <w:semiHidden/>
    <w:locked/>
    <w:rsid w:val="003639DE"/>
    <w:rPr>
      <w:rFonts w:ascii="Times New Roman" w:hAnsi="Times New Roman" w:cs="Times New Roman"/>
    </w:rPr>
  </w:style>
  <w:style w:type="character" w:customStyle="1" w:styleId="HTMLconformatoprevioCar1">
    <w:name w:val="HTML con formato previo Car1"/>
    <w:uiPriority w:val="99"/>
    <w:semiHidden/>
    <w:rsid w:val="003639DE"/>
    <w:rPr>
      <w:rFonts w:ascii="Consolas" w:eastAsia="Times New Roman" w:hAnsi="Consolas" w:cs="Consolas"/>
      <w:sz w:val="20"/>
      <w:szCs w:val="20"/>
    </w:rPr>
  </w:style>
  <w:style w:type="character" w:customStyle="1" w:styleId="SangradetextonormalCar1">
    <w:name w:val="Sangría de texto normal Car1"/>
    <w:uiPriority w:val="99"/>
    <w:semiHidden/>
    <w:rsid w:val="003639DE"/>
    <w:rPr>
      <w:rFonts w:ascii="Calibri" w:eastAsia="Times New Roman" w:hAnsi="Calibri" w:cs="Calibri"/>
    </w:rPr>
  </w:style>
  <w:style w:type="character" w:customStyle="1" w:styleId="SaludoCar1">
    <w:name w:val="Saludo Car1"/>
    <w:uiPriority w:val="99"/>
    <w:semiHidden/>
    <w:rsid w:val="003639DE"/>
    <w:rPr>
      <w:rFonts w:ascii="Calibri" w:eastAsia="Times New Roman" w:hAnsi="Calibri" w:cs="Calibri"/>
    </w:rPr>
  </w:style>
  <w:style w:type="character" w:customStyle="1" w:styleId="TextoindependienteprimerasangraCar1">
    <w:name w:val="Texto independiente primera sangría Car1"/>
    <w:uiPriority w:val="99"/>
    <w:semiHidden/>
    <w:rsid w:val="003639DE"/>
    <w:rPr>
      <w:rFonts w:ascii="Calibri" w:eastAsia="Times New Roman" w:hAnsi="Calibri" w:cs="Calibri"/>
      <w:sz w:val="28"/>
      <w:szCs w:val="28"/>
      <w:lang w:val="es-ES_tradnl" w:eastAsia="es-MX"/>
    </w:rPr>
  </w:style>
  <w:style w:type="character" w:customStyle="1" w:styleId="Textoindependienteprimerasangra2Car1">
    <w:name w:val="Texto independiente primera sangría 2 Car1"/>
    <w:basedOn w:val="SangradetextonormalCar1"/>
    <w:uiPriority w:val="99"/>
    <w:semiHidden/>
    <w:rsid w:val="003639DE"/>
    <w:rPr>
      <w:rFonts w:ascii="Calibri" w:eastAsia="Times New Roman" w:hAnsi="Calibri" w:cs="Calibri"/>
    </w:rPr>
  </w:style>
  <w:style w:type="character" w:customStyle="1" w:styleId="Textoindependiente2Car1">
    <w:name w:val="Texto independiente 2 Car1"/>
    <w:uiPriority w:val="99"/>
    <w:semiHidden/>
    <w:rsid w:val="003639DE"/>
    <w:rPr>
      <w:rFonts w:ascii="Calibri" w:eastAsia="Times New Roman" w:hAnsi="Calibri" w:cs="Calibri"/>
    </w:rPr>
  </w:style>
  <w:style w:type="character" w:customStyle="1" w:styleId="Sangra2detindependienteCar1">
    <w:name w:val="Sangría 2 de t. independiente Car1"/>
    <w:uiPriority w:val="99"/>
    <w:semiHidden/>
    <w:rsid w:val="003639DE"/>
    <w:rPr>
      <w:rFonts w:ascii="Calibri" w:eastAsia="Times New Roman" w:hAnsi="Calibri" w:cs="Calibri"/>
    </w:rPr>
  </w:style>
  <w:style w:type="character" w:customStyle="1" w:styleId="Sangra3detindependienteCar1">
    <w:name w:val="Sangría 3 de t. independiente Car1"/>
    <w:uiPriority w:val="99"/>
    <w:semiHidden/>
    <w:rsid w:val="003639DE"/>
    <w:rPr>
      <w:rFonts w:ascii="Calibri" w:eastAsia="Times New Roman" w:hAnsi="Calibri" w:cs="Calibri"/>
      <w:sz w:val="16"/>
      <w:szCs w:val="16"/>
    </w:rPr>
  </w:style>
  <w:style w:type="paragraph" w:customStyle="1" w:styleId="Ttulo11">
    <w:name w:val="Título 11"/>
    <w:basedOn w:val="Normal"/>
    <w:uiPriority w:val="99"/>
    <w:rsid w:val="003639DE"/>
    <w:pPr>
      <w:widowControl w:val="0"/>
      <w:ind w:left="255"/>
      <w:outlineLvl w:val="1"/>
    </w:pPr>
    <w:rPr>
      <w:b/>
      <w:bCs/>
      <w:sz w:val="22"/>
      <w:szCs w:val="22"/>
      <w:lang w:val="en-US" w:eastAsia="es-MX"/>
    </w:rPr>
  </w:style>
  <w:style w:type="paragraph" w:customStyle="1" w:styleId="Revisin12">
    <w:name w:val="Revisión12"/>
    <w:hidden/>
    <w:uiPriority w:val="99"/>
    <w:semiHidden/>
    <w:rsid w:val="003639DE"/>
    <w:rPr>
      <w:rFonts w:eastAsia="Times New Roman" w:cs="Calibri"/>
      <w:sz w:val="24"/>
      <w:szCs w:val="24"/>
      <w:lang w:val="es-ES" w:eastAsia="es-ES"/>
    </w:rPr>
  </w:style>
  <w:style w:type="table" w:customStyle="1" w:styleId="Cuadrculaclara111">
    <w:name w:val="Cuadrícula clara111"/>
    <w:uiPriority w:val="99"/>
    <w:rsid w:val="003639DE"/>
    <w:rPr>
      <w:rFonts w:eastAsia="Times New Roman"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customStyle="1" w:styleId="CharChar2">
    <w:name w:val="Char Char2"/>
    <w:uiPriority w:val="99"/>
    <w:rsid w:val="003639DE"/>
    <w:rPr>
      <w:rFonts w:ascii="Courier New" w:hAnsi="Courier New" w:cs="Courier New"/>
      <w:snapToGrid w:val="0"/>
      <w:sz w:val="20"/>
      <w:szCs w:val="20"/>
      <w:lang w:val="es-ES" w:eastAsia="es-ES"/>
    </w:rPr>
  </w:style>
  <w:style w:type="character" w:customStyle="1" w:styleId="CharChar21">
    <w:name w:val="Char Char21"/>
    <w:uiPriority w:val="99"/>
    <w:rsid w:val="003639DE"/>
    <w:rPr>
      <w:rFonts w:ascii="Courier New" w:hAnsi="Courier New" w:cs="Courier New"/>
      <w:snapToGrid w:val="0"/>
      <w:sz w:val="20"/>
      <w:szCs w:val="20"/>
      <w:lang w:val="es-ES" w:eastAsia="es-ES"/>
    </w:rPr>
  </w:style>
  <w:style w:type="paragraph" w:customStyle="1" w:styleId="Sinespaciado32">
    <w:name w:val="Sin espaciado32"/>
    <w:uiPriority w:val="99"/>
    <w:rsid w:val="003639DE"/>
    <w:pPr>
      <w:spacing w:after="200" w:line="276" w:lineRule="auto"/>
      <w:jc w:val="both"/>
    </w:pPr>
    <w:rPr>
      <w:rFonts w:eastAsia="Times New Roman" w:cs="Calibri"/>
    </w:rPr>
  </w:style>
  <w:style w:type="paragraph" w:customStyle="1" w:styleId="Normal11">
    <w:name w:val="Normal11"/>
    <w:basedOn w:val="Normal"/>
    <w:uiPriority w:val="99"/>
    <w:rsid w:val="003639DE"/>
    <w:pPr>
      <w:spacing w:before="100" w:beforeAutospacing="1" w:after="100" w:afterAutospacing="1"/>
      <w:jc w:val="both"/>
    </w:pPr>
    <w:rPr>
      <w:rFonts w:ascii="Verdana" w:hAnsi="Verdana" w:cs="Verdana"/>
      <w:sz w:val="16"/>
      <w:szCs w:val="16"/>
    </w:rPr>
  </w:style>
  <w:style w:type="character" w:customStyle="1" w:styleId="FooterChar3">
    <w:name w:val="Footer Char3"/>
    <w:aliases w:val="Car Char4,Plain Text Char2"/>
    <w:uiPriority w:val="99"/>
    <w:semiHidden/>
    <w:locked/>
    <w:rsid w:val="003639DE"/>
    <w:rPr>
      <w:lang w:eastAsia="en-US"/>
    </w:rPr>
  </w:style>
  <w:style w:type="table" w:customStyle="1" w:styleId="Cuadrculaclara121">
    <w:name w:val="Cuadrícula clara121"/>
    <w:uiPriority w:val="99"/>
    <w:rsid w:val="003639DE"/>
    <w:rPr>
      <w:rFonts w:eastAsia="Times New Roman"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stamedia2121">
    <w:name w:val="Lista media 2121"/>
    <w:uiPriority w:val="99"/>
    <w:rsid w:val="003639DE"/>
    <w:rPr>
      <w:rFonts w:ascii="Cambria" w:hAnsi="Cambria" w:cs="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Cuadrculaclara-nfasis3112">
    <w:name w:val="Cuadrícula clara - Énfasis 3112"/>
    <w:uiPriority w:val="99"/>
    <w:rsid w:val="003639DE"/>
    <w:rPr>
      <w:rFonts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12">
    <w:name w:val="Cuadrícula clara - Énfasis 2112"/>
    <w:uiPriority w:val="99"/>
    <w:rsid w:val="003639DE"/>
    <w:rPr>
      <w:rFonts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Tablaconcuadrcula1121">
    <w:name w:val="Tabla con cuadrícula1121"/>
    <w:uiPriority w:val="99"/>
    <w:rsid w:val="003639D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Reglamentos1">
    <w:name w:val="Reglamentos1"/>
    <w:rsid w:val="003639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MX" w:eastAsia="es-MX"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qFormat="1"/>
    <w:lsdException w:name="Subtle Reference" w:semiHidden="0" w:uiPriority="31" w:qFormat="1"/>
    <w:lsdException w:name="Intense Reference" w:semiHidden="0" w:uiPriority="32" w:qFormat="1"/>
    <w:lsdException w:name="Book Title" w:semiHidden="0" w:uiPriority="33" w:qFormat="1"/>
    <w:lsdException w:name="Bibliography" w:unhideWhenUsed="1"/>
    <w:lsdException w:name="TOC Heading" w:uiPriority="39" w:unhideWhenUsed="1" w:qFormat="1"/>
  </w:latentStyles>
  <w:style w:type="paragraph" w:default="1" w:styleId="Normal">
    <w:name w:val="Normal"/>
    <w:qFormat/>
    <w:rsid w:val="005C61DE"/>
    <w:pPr>
      <w:jc w:val="center"/>
    </w:pPr>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21663A"/>
    <w:pPr>
      <w:keepNext/>
      <w:spacing w:before="240" w:after="60"/>
      <w:jc w:val="left"/>
      <w:outlineLvl w:val="0"/>
    </w:pPr>
    <w:rPr>
      <w:rFonts w:ascii="Arial" w:eastAsia="Calibri" w:hAnsi="Arial" w:cs="Arial"/>
      <w:b/>
      <w:bCs/>
      <w:kern w:val="32"/>
      <w:sz w:val="32"/>
      <w:szCs w:val="32"/>
      <w:lang w:val="es-MX" w:eastAsia="es-MX"/>
    </w:rPr>
  </w:style>
  <w:style w:type="paragraph" w:styleId="Ttulo2">
    <w:name w:val="heading 2"/>
    <w:basedOn w:val="Normal"/>
    <w:next w:val="Normal"/>
    <w:link w:val="Ttulo2Car"/>
    <w:uiPriority w:val="99"/>
    <w:qFormat/>
    <w:rsid w:val="0021663A"/>
    <w:pPr>
      <w:keepNext/>
      <w:keepLines/>
      <w:spacing w:before="200"/>
      <w:jc w:val="left"/>
      <w:outlineLvl w:val="1"/>
    </w:pPr>
    <w:rPr>
      <w:rFonts w:ascii="Cambria" w:eastAsia="Calibri" w:hAnsi="Cambria" w:cs="Cambria"/>
      <w:b/>
      <w:bCs/>
      <w:color w:val="4F81BD"/>
      <w:sz w:val="26"/>
      <w:szCs w:val="26"/>
      <w:lang w:val="es-MX"/>
    </w:rPr>
  </w:style>
  <w:style w:type="paragraph" w:styleId="Ttulo3">
    <w:name w:val="heading 3"/>
    <w:basedOn w:val="Normal"/>
    <w:next w:val="Normal"/>
    <w:link w:val="Ttulo3Car"/>
    <w:uiPriority w:val="99"/>
    <w:qFormat/>
    <w:rsid w:val="0021663A"/>
    <w:pPr>
      <w:keepNext/>
      <w:spacing w:line="360" w:lineRule="auto"/>
      <w:jc w:val="left"/>
      <w:outlineLvl w:val="2"/>
    </w:pPr>
    <w:rPr>
      <w:rFonts w:ascii="Arial" w:eastAsia="Calibri" w:hAnsi="Arial" w:cs="Arial"/>
      <w:b/>
      <w:bCs/>
      <w:lang w:val="es-MX"/>
    </w:rPr>
  </w:style>
  <w:style w:type="paragraph" w:styleId="Ttulo4">
    <w:name w:val="heading 4"/>
    <w:basedOn w:val="Normal"/>
    <w:next w:val="Normal"/>
    <w:link w:val="Ttulo4Car"/>
    <w:uiPriority w:val="99"/>
    <w:qFormat/>
    <w:rsid w:val="0021663A"/>
    <w:pPr>
      <w:keepNext/>
      <w:jc w:val="both"/>
      <w:outlineLvl w:val="3"/>
    </w:pPr>
    <w:rPr>
      <w:rFonts w:ascii="Arial" w:eastAsia="Calibri" w:hAnsi="Arial" w:cs="Arial"/>
      <w:lang w:val="es-MX" w:eastAsia="es-MX"/>
    </w:rPr>
  </w:style>
  <w:style w:type="paragraph" w:styleId="Ttulo5">
    <w:name w:val="heading 5"/>
    <w:basedOn w:val="Normal"/>
    <w:next w:val="Normal"/>
    <w:link w:val="Ttulo5Car"/>
    <w:uiPriority w:val="99"/>
    <w:qFormat/>
    <w:rsid w:val="0021663A"/>
    <w:pPr>
      <w:spacing w:before="240" w:after="60"/>
      <w:jc w:val="left"/>
      <w:outlineLvl w:val="4"/>
    </w:pPr>
    <w:rPr>
      <w:rFonts w:ascii="Calibri" w:eastAsia="Calibri" w:hAnsi="Calibri" w:cs="Calibri"/>
      <w:b/>
      <w:bCs/>
      <w:i/>
      <w:iCs/>
      <w:sz w:val="26"/>
      <w:szCs w:val="26"/>
      <w:lang w:val="es-MX"/>
    </w:rPr>
  </w:style>
  <w:style w:type="paragraph" w:styleId="Ttulo6">
    <w:name w:val="heading 6"/>
    <w:basedOn w:val="Normal"/>
    <w:next w:val="Normal"/>
    <w:link w:val="Ttulo6Car"/>
    <w:uiPriority w:val="99"/>
    <w:qFormat/>
    <w:rsid w:val="0021663A"/>
    <w:pPr>
      <w:spacing w:before="240" w:after="60"/>
      <w:jc w:val="left"/>
      <w:outlineLvl w:val="5"/>
    </w:pPr>
    <w:rPr>
      <w:rFonts w:ascii="Calibri" w:eastAsia="Calibri" w:hAnsi="Calibri" w:cs="Calibri"/>
      <w:b/>
      <w:bCs/>
      <w:sz w:val="20"/>
      <w:szCs w:val="20"/>
      <w:lang w:val="es-MX" w:eastAsia="es-MX"/>
    </w:rPr>
  </w:style>
  <w:style w:type="paragraph" w:styleId="Ttulo7">
    <w:name w:val="heading 7"/>
    <w:basedOn w:val="Normal"/>
    <w:next w:val="Normal"/>
    <w:link w:val="Ttulo7Car"/>
    <w:uiPriority w:val="99"/>
    <w:qFormat/>
    <w:rsid w:val="0021663A"/>
    <w:pPr>
      <w:spacing w:before="240" w:after="60"/>
      <w:jc w:val="left"/>
      <w:outlineLvl w:val="6"/>
    </w:pPr>
    <w:rPr>
      <w:rFonts w:ascii="Calibri" w:eastAsia="Calibri" w:hAnsi="Calibri" w:cs="Calibri"/>
      <w:lang w:val="es-MX" w:eastAsia="es-MX"/>
    </w:rPr>
  </w:style>
  <w:style w:type="paragraph" w:styleId="Ttulo8">
    <w:name w:val="heading 8"/>
    <w:basedOn w:val="Normal"/>
    <w:next w:val="Normal"/>
    <w:link w:val="Ttulo8Car"/>
    <w:uiPriority w:val="99"/>
    <w:qFormat/>
    <w:rsid w:val="0021663A"/>
    <w:pPr>
      <w:tabs>
        <w:tab w:val="num" w:pos="1439"/>
      </w:tabs>
      <w:spacing w:before="240" w:after="60"/>
      <w:ind w:left="1439" w:hanging="1440"/>
      <w:jc w:val="both"/>
      <w:outlineLvl w:val="7"/>
    </w:pPr>
    <w:rPr>
      <w:rFonts w:ascii="Arial" w:eastAsia="Calibri" w:hAnsi="Arial" w:cs="Arial"/>
      <w:i/>
      <w:iCs/>
      <w:sz w:val="20"/>
      <w:szCs w:val="20"/>
      <w:lang w:val="es-MX"/>
    </w:rPr>
  </w:style>
  <w:style w:type="paragraph" w:styleId="Ttulo9">
    <w:name w:val="heading 9"/>
    <w:basedOn w:val="Normal"/>
    <w:next w:val="Normal"/>
    <w:link w:val="Ttulo9Car"/>
    <w:uiPriority w:val="99"/>
    <w:qFormat/>
    <w:rsid w:val="0021663A"/>
    <w:pPr>
      <w:tabs>
        <w:tab w:val="num" w:pos="1583"/>
      </w:tabs>
      <w:spacing w:before="240" w:after="60"/>
      <w:ind w:left="1583" w:hanging="1584"/>
      <w:jc w:val="both"/>
      <w:outlineLvl w:val="8"/>
    </w:pPr>
    <w:rPr>
      <w:rFonts w:ascii="Arial" w:eastAsia="Calibri" w:hAnsi="Arial" w:cs="Arial"/>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1663A"/>
    <w:rPr>
      <w:rFonts w:ascii="Arial" w:hAnsi="Arial" w:cs="Arial"/>
      <w:b/>
      <w:bCs/>
      <w:kern w:val="32"/>
      <w:sz w:val="32"/>
      <w:szCs w:val="32"/>
      <w:lang w:val="es-MX" w:eastAsia="es-MX"/>
    </w:rPr>
  </w:style>
  <w:style w:type="character" w:customStyle="1" w:styleId="Ttulo2Car">
    <w:name w:val="Título 2 Car"/>
    <w:basedOn w:val="Fuentedeprrafopredeter"/>
    <w:link w:val="Ttulo2"/>
    <w:uiPriority w:val="99"/>
    <w:locked/>
    <w:rsid w:val="0021663A"/>
    <w:rPr>
      <w:rFonts w:ascii="Cambria" w:hAnsi="Cambria" w:cs="Cambria"/>
      <w:b/>
      <w:bCs/>
      <w:color w:val="4F81BD"/>
      <w:sz w:val="26"/>
      <w:szCs w:val="26"/>
      <w:lang w:val="es-MX" w:eastAsia="es-ES"/>
    </w:rPr>
  </w:style>
  <w:style w:type="character" w:customStyle="1" w:styleId="Ttulo3Car">
    <w:name w:val="Título 3 Car"/>
    <w:basedOn w:val="Fuentedeprrafopredeter"/>
    <w:link w:val="Ttulo3"/>
    <w:uiPriority w:val="99"/>
    <w:locked/>
    <w:rsid w:val="0021663A"/>
    <w:rPr>
      <w:rFonts w:ascii="Arial" w:hAnsi="Arial" w:cs="Arial"/>
      <w:b/>
      <w:bCs/>
      <w:sz w:val="24"/>
      <w:szCs w:val="24"/>
      <w:lang w:val="es-MX" w:eastAsia="es-ES"/>
    </w:rPr>
  </w:style>
  <w:style w:type="character" w:customStyle="1" w:styleId="Ttulo4Car">
    <w:name w:val="Título 4 Car"/>
    <w:basedOn w:val="Fuentedeprrafopredeter"/>
    <w:link w:val="Ttulo4"/>
    <w:uiPriority w:val="99"/>
    <w:locked/>
    <w:rsid w:val="0021663A"/>
    <w:rPr>
      <w:rFonts w:ascii="Arial" w:hAnsi="Arial" w:cs="Arial"/>
      <w:sz w:val="24"/>
      <w:szCs w:val="24"/>
      <w:lang w:eastAsia="es-MX"/>
    </w:rPr>
  </w:style>
  <w:style w:type="character" w:customStyle="1" w:styleId="Ttulo5Car">
    <w:name w:val="Título 5 Car"/>
    <w:basedOn w:val="Fuentedeprrafopredeter"/>
    <w:link w:val="Ttulo5"/>
    <w:uiPriority w:val="99"/>
    <w:locked/>
    <w:rsid w:val="0021663A"/>
    <w:rPr>
      <w:rFonts w:ascii="Calibri" w:hAnsi="Calibri" w:cs="Calibri"/>
      <w:b/>
      <w:bCs/>
      <w:i/>
      <w:iCs/>
      <w:sz w:val="26"/>
      <w:szCs w:val="26"/>
      <w:lang w:val="es-MX" w:eastAsia="es-ES"/>
    </w:rPr>
  </w:style>
  <w:style w:type="character" w:customStyle="1" w:styleId="Ttulo6Car">
    <w:name w:val="Título 6 Car"/>
    <w:basedOn w:val="Fuentedeprrafopredeter"/>
    <w:link w:val="Ttulo6"/>
    <w:uiPriority w:val="99"/>
    <w:locked/>
    <w:rsid w:val="0021663A"/>
    <w:rPr>
      <w:rFonts w:ascii="Calibri" w:hAnsi="Calibri" w:cs="Calibri"/>
      <w:b/>
      <w:bCs/>
      <w:sz w:val="20"/>
      <w:szCs w:val="20"/>
      <w:lang w:val="es-MX" w:eastAsia="es-MX"/>
    </w:rPr>
  </w:style>
  <w:style w:type="character" w:customStyle="1" w:styleId="Ttulo7Car">
    <w:name w:val="Título 7 Car"/>
    <w:basedOn w:val="Fuentedeprrafopredeter"/>
    <w:link w:val="Ttulo7"/>
    <w:uiPriority w:val="99"/>
    <w:locked/>
    <w:rsid w:val="0021663A"/>
    <w:rPr>
      <w:rFonts w:ascii="Calibri" w:hAnsi="Calibri" w:cs="Calibri"/>
      <w:sz w:val="24"/>
      <w:szCs w:val="24"/>
      <w:lang w:val="es-MX" w:eastAsia="es-MX"/>
    </w:rPr>
  </w:style>
  <w:style w:type="character" w:customStyle="1" w:styleId="Ttulo8Car">
    <w:name w:val="Título 8 Car"/>
    <w:basedOn w:val="Fuentedeprrafopredeter"/>
    <w:link w:val="Ttulo8"/>
    <w:uiPriority w:val="99"/>
    <w:locked/>
    <w:rsid w:val="0021663A"/>
    <w:rPr>
      <w:rFonts w:ascii="Arial" w:hAnsi="Arial" w:cs="Arial"/>
      <w:i/>
      <w:iCs/>
      <w:sz w:val="20"/>
      <w:szCs w:val="20"/>
      <w:lang w:val="es-MX" w:eastAsia="es-ES"/>
    </w:rPr>
  </w:style>
  <w:style w:type="character" w:customStyle="1" w:styleId="Ttulo9Car">
    <w:name w:val="Título 9 Car"/>
    <w:basedOn w:val="Fuentedeprrafopredeter"/>
    <w:link w:val="Ttulo9"/>
    <w:uiPriority w:val="99"/>
    <w:locked/>
    <w:rsid w:val="0021663A"/>
    <w:rPr>
      <w:rFonts w:ascii="Arial" w:hAnsi="Arial" w:cs="Arial"/>
      <w:sz w:val="20"/>
      <w:szCs w:val="20"/>
      <w:lang w:val="es-MX" w:eastAsia="es-ES"/>
    </w:rPr>
  </w:style>
  <w:style w:type="paragraph" w:customStyle="1" w:styleId="Default">
    <w:name w:val="Default"/>
    <w:uiPriority w:val="99"/>
    <w:rsid w:val="005C61DE"/>
    <w:pPr>
      <w:autoSpaceDE w:val="0"/>
      <w:autoSpaceDN w:val="0"/>
      <w:adjustRightInd w:val="0"/>
    </w:pPr>
    <w:rPr>
      <w:rFonts w:ascii="Arial" w:hAnsi="Arial" w:cs="Arial"/>
      <w:color w:val="000000"/>
      <w:sz w:val="24"/>
      <w:szCs w:val="24"/>
      <w:lang w:val="es-ES" w:eastAsia="en-US"/>
    </w:rPr>
  </w:style>
  <w:style w:type="paragraph" w:styleId="Prrafodelista">
    <w:name w:val="List Paragraph"/>
    <w:basedOn w:val="Normal"/>
    <w:link w:val="PrrafodelistaCar"/>
    <w:uiPriority w:val="34"/>
    <w:qFormat/>
    <w:rsid w:val="00846889"/>
    <w:pPr>
      <w:spacing w:after="160" w:line="256" w:lineRule="auto"/>
      <w:ind w:left="720"/>
      <w:jc w:val="left"/>
    </w:pPr>
    <w:rPr>
      <w:rFonts w:ascii="Calibri" w:eastAsia="Calibri" w:hAnsi="Calibri" w:cs="Calibri"/>
      <w:sz w:val="20"/>
      <w:szCs w:val="20"/>
      <w:lang w:val="es-MX"/>
    </w:rPr>
  </w:style>
  <w:style w:type="character" w:customStyle="1" w:styleId="PrrafodelistaCar">
    <w:name w:val="Párrafo de lista Car"/>
    <w:link w:val="Prrafodelista"/>
    <w:uiPriority w:val="34"/>
    <w:locked/>
    <w:rsid w:val="00846889"/>
    <w:rPr>
      <w:rFonts w:ascii="Calibri" w:hAnsi="Calibri" w:cs="Calibri"/>
      <w:lang w:val="es-MX"/>
    </w:rPr>
  </w:style>
  <w:style w:type="paragraph" w:styleId="Sinespaciado">
    <w:name w:val="No Spacing"/>
    <w:link w:val="SinespaciadoCar"/>
    <w:uiPriority w:val="99"/>
    <w:qFormat/>
    <w:rsid w:val="0021663A"/>
    <w:pPr>
      <w:spacing w:after="160" w:line="259" w:lineRule="auto"/>
    </w:pPr>
    <w:rPr>
      <w:rFonts w:cs="Calibri"/>
      <w:lang w:val="es-ES" w:eastAsia="en-US"/>
    </w:rPr>
  </w:style>
  <w:style w:type="character" w:customStyle="1" w:styleId="SinespaciadoCar">
    <w:name w:val="Sin espaciado Car"/>
    <w:link w:val="Sinespaciado"/>
    <w:uiPriority w:val="99"/>
    <w:locked/>
    <w:rsid w:val="0021663A"/>
    <w:rPr>
      <w:sz w:val="22"/>
      <w:szCs w:val="22"/>
      <w:lang w:val="es-ES" w:eastAsia="en-US"/>
    </w:rPr>
  </w:style>
  <w:style w:type="table" w:styleId="Tablaconcuadrcula">
    <w:name w:val="Table Grid"/>
    <w:basedOn w:val="Tablanormal"/>
    <w:uiPriority w:val="99"/>
    <w:rsid w:val="0021663A"/>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rsid w:val="0021663A"/>
    <w:pPr>
      <w:tabs>
        <w:tab w:val="left" w:pos="-720"/>
        <w:tab w:val="left" w:pos="0"/>
        <w:tab w:val="left" w:pos="720"/>
      </w:tabs>
      <w:suppressAutoHyphens/>
      <w:jc w:val="both"/>
    </w:pPr>
    <w:rPr>
      <w:rFonts w:eastAsia="Calibri"/>
      <w:spacing w:val="-3"/>
      <w:lang w:val="es-ES_tradnl"/>
    </w:rPr>
  </w:style>
  <w:style w:type="character" w:customStyle="1" w:styleId="Textoindependiente3Car">
    <w:name w:val="Texto independiente 3 Car"/>
    <w:basedOn w:val="Fuentedeprrafopredeter"/>
    <w:link w:val="Textoindependiente3"/>
    <w:uiPriority w:val="99"/>
    <w:locked/>
    <w:rsid w:val="0021663A"/>
    <w:rPr>
      <w:rFonts w:ascii="Times New Roman" w:hAnsi="Times New Roman" w:cs="Times New Roman"/>
      <w:spacing w:val="-3"/>
      <w:sz w:val="24"/>
      <w:szCs w:val="24"/>
      <w:lang w:val="es-ES_tradnl" w:eastAsia="es-ES"/>
    </w:rPr>
  </w:style>
  <w:style w:type="paragraph" w:styleId="Encabezado">
    <w:name w:val="header"/>
    <w:basedOn w:val="Normal"/>
    <w:link w:val="EncabezadoCar"/>
    <w:uiPriority w:val="99"/>
    <w:rsid w:val="0021663A"/>
    <w:pPr>
      <w:tabs>
        <w:tab w:val="center" w:pos="4419"/>
        <w:tab w:val="right" w:pos="8838"/>
      </w:tabs>
      <w:jc w:val="left"/>
    </w:pPr>
    <w:rPr>
      <w:rFonts w:ascii="Calibri" w:eastAsia="Calibri" w:hAnsi="Calibri" w:cs="Calibri"/>
      <w:sz w:val="20"/>
      <w:szCs w:val="20"/>
      <w:lang w:val="es-MX"/>
    </w:rPr>
  </w:style>
  <w:style w:type="character" w:customStyle="1" w:styleId="EncabezadoCar">
    <w:name w:val="Encabezado Car"/>
    <w:basedOn w:val="Fuentedeprrafopredeter"/>
    <w:link w:val="Encabezado"/>
    <w:uiPriority w:val="99"/>
    <w:locked/>
    <w:rsid w:val="0021663A"/>
    <w:rPr>
      <w:rFonts w:ascii="Calibri" w:hAnsi="Calibri" w:cs="Calibri"/>
      <w:lang w:val="es-MX"/>
    </w:rPr>
  </w:style>
  <w:style w:type="paragraph" w:styleId="Piedepgina">
    <w:name w:val="footer"/>
    <w:aliases w:val="Car"/>
    <w:basedOn w:val="Normal"/>
    <w:link w:val="PiedepginaCar"/>
    <w:uiPriority w:val="99"/>
    <w:rsid w:val="0021663A"/>
    <w:pPr>
      <w:tabs>
        <w:tab w:val="center" w:pos="4419"/>
        <w:tab w:val="right" w:pos="8838"/>
      </w:tabs>
      <w:jc w:val="left"/>
    </w:pPr>
    <w:rPr>
      <w:rFonts w:ascii="Calibri" w:eastAsia="Calibri" w:hAnsi="Calibri" w:cs="Calibri"/>
      <w:sz w:val="20"/>
      <w:szCs w:val="20"/>
      <w:lang w:val="es-MX"/>
    </w:rPr>
  </w:style>
  <w:style w:type="character" w:customStyle="1" w:styleId="PiedepginaCar">
    <w:name w:val="Pie de página Car"/>
    <w:aliases w:val="Car Car"/>
    <w:basedOn w:val="Fuentedeprrafopredeter"/>
    <w:link w:val="Piedepgina"/>
    <w:uiPriority w:val="99"/>
    <w:locked/>
    <w:rsid w:val="0021663A"/>
    <w:rPr>
      <w:rFonts w:ascii="Calibri" w:hAnsi="Calibri" w:cs="Calibri"/>
      <w:lang w:val="es-MX"/>
    </w:rPr>
  </w:style>
  <w:style w:type="character" w:customStyle="1" w:styleId="FooterChar1">
    <w:name w:val="Footer Char1"/>
    <w:aliases w:val="Car Char1,Comment Text Char1,Car1 Char1,Car11 Char2,Comment Text Char2,Car1 Char3,Car11 Char1,Car1 Char11,Car1 Char2,Comment Text Char11,Car11 Char11,Comment Text Char3,Car11 Char21,Car1 Char111"/>
    <w:uiPriority w:val="99"/>
    <w:locked/>
    <w:rsid w:val="0021663A"/>
    <w:rPr>
      <w:rFonts w:ascii="Calibri" w:hAnsi="Calibri" w:cs="Calibri"/>
    </w:rPr>
  </w:style>
  <w:style w:type="paragraph" w:customStyle="1" w:styleId="Listavistosa-nfasis11">
    <w:name w:val="Lista vistosa - Énfasis 11"/>
    <w:basedOn w:val="Normal"/>
    <w:uiPriority w:val="99"/>
    <w:rsid w:val="0021663A"/>
    <w:pPr>
      <w:spacing w:after="160" w:line="259" w:lineRule="auto"/>
      <w:ind w:left="720"/>
      <w:jc w:val="left"/>
    </w:pPr>
    <w:rPr>
      <w:rFonts w:ascii="Calibri" w:eastAsia="Calibri" w:hAnsi="Calibri" w:cs="Calibri"/>
      <w:sz w:val="22"/>
      <w:szCs w:val="22"/>
      <w:lang w:val="es-MX" w:eastAsia="en-US"/>
    </w:rPr>
  </w:style>
  <w:style w:type="paragraph" w:customStyle="1" w:styleId="Texto">
    <w:name w:val="Texto"/>
    <w:basedOn w:val="Normal"/>
    <w:link w:val="TextoCar"/>
    <w:uiPriority w:val="99"/>
    <w:rsid w:val="0021663A"/>
    <w:pPr>
      <w:spacing w:after="101" w:line="216" w:lineRule="exact"/>
      <w:ind w:firstLine="288"/>
      <w:jc w:val="both"/>
    </w:pPr>
    <w:rPr>
      <w:rFonts w:ascii="Arial" w:eastAsia="Calibri" w:hAnsi="Arial" w:cs="Arial"/>
      <w:sz w:val="20"/>
      <w:szCs w:val="20"/>
      <w:lang w:val="es-MX" w:eastAsia="es-MX"/>
    </w:rPr>
  </w:style>
  <w:style w:type="character" w:customStyle="1" w:styleId="TextoCar">
    <w:name w:val="Texto Car"/>
    <w:link w:val="Texto"/>
    <w:uiPriority w:val="99"/>
    <w:locked/>
    <w:rsid w:val="0021663A"/>
    <w:rPr>
      <w:rFonts w:ascii="Arial" w:hAnsi="Arial" w:cs="Arial"/>
      <w:sz w:val="20"/>
      <w:szCs w:val="20"/>
      <w:lang w:eastAsia="es-MX"/>
    </w:rPr>
  </w:style>
  <w:style w:type="paragraph" w:styleId="Textocomentario">
    <w:name w:val="annotation text"/>
    <w:aliases w:val="Car1,Car11"/>
    <w:basedOn w:val="Normal"/>
    <w:link w:val="TextocomentarioCar"/>
    <w:uiPriority w:val="99"/>
    <w:rsid w:val="0021663A"/>
    <w:pPr>
      <w:jc w:val="left"/>
    </w:pPr>
    <w:rPr>
      <w:rFonts w:ascii="Calibri" w:eastAsia="Calibri" w:hAnsi="Calibri" w:cs="Calibri"/>
      <w:sz w:val="20"/>
      <w:szCs w:val="20"/>
      <w:lang w:val="es-MX"/>
    </w:rPr>
  </w:style>
  <w:style w:type="character" w:customStyle="1" w:styleId="TextocomentarioCar">
    <w:name w:val="Texto comentario Car"/>
    <w:aliases w:val="Car1 Car,Car11 Car"/>
    <w:basedOn w:val="Fuentedeprrafopredeter"/>
    <w:link w:val="Textocomentario"/>
    <w:uiPriority w:val="99"/>
    <w:locked/>
    <w:rsid w:val="0021663A"/>
    <w:rPr>
      <w:rFonts w:ascii="Calibri" w:hAnsi="Calibri" w:cs="Calibri"/>
      <w:sz w:val="20"/>
      <w:szCs w:val="20"/>
      <w:lang w:val="es-MX" w:eastAsia="es-ES"/>
    </w:rPr>
  </w:style>
  <w:style w:type="character" w:styleId="Refdecomentario">
    <w:name w:val="annotation reference"/>
    <w:basedOn w:val="Fuentedeprrafopredeter"/>
    <w:uiPriority w:val="99"/>
    <w:semiHidden/>
    <w:rsid w:val="0021663A"/>
    <w:rPr>
      <w:sz w:val="16"/>
      <w:szCs w:val="16"/>
    </w:rPr>
  </w:style>
  <w:style w:type="paragraph" w:styleId="Textodeglobo">
    <w:name w:val="Balloon Text"/>
    <w:basedOn w:val="Normal"/>
    <w:link w:val="TextodegloboCar"/>
    <w:uiPriority w:val="99"/>
    <w:semiHidden/>
    <w:rsid w:val="0021663A"/>
    <w:pPr>
      <w:jc w:val="both"/>
    </w:pPr>
    <w:rPr>
      <w:rFonts w:ascii="Tahoma" w:eastAsia="Calibri" w:hAnsi="Tahoma" w:cs="Tahoma"/>
      <w:sz w:val="16"/>
      <w:szCs w:val="16"/>
      <w:lang w:val="es-MX"/>
    </w:rPr>
  </w:style>
  <w:style w:type="character" w:customStyle="1" w:styleId="TextodegloboCar">
    <w:name w:val="Texto de globo Car"/>
    <w:basedOn w:val="Fuentedeprrafopredeter"/>
    <w:link w:val="Textodeglobo"/>
    <w:uiPriority w:val="99"/>
    <w:semiHidden/>
    <w:locked/>
    <w:rsid w:val="0021663A"/>
    <w:rPr>
      <w:rFonts w:ascii="Tahoma" w:hAnsi="Tahoma" w:cs="Tahoma"/>
      <w:sz w:val="16"/>
      <w:szCs w:val="16"/>
      <w:lang w:val="es-MX" w:eastAsia="es-ES"/>
    </w:rPr>
  </w:style>
  <w:style w:type="paragraph" w:customStyle="1" w:styleId="Prrafodelista1">
    <w:name w:val="Párrafo de lista1"/>
    <w:basedOn w:val="Normal"/>
    <w:uiPriority w:val="99"/>
    <w:rsid w:val="0021663A"/>
    <w:pPr>
      <w:ind w:left="720"/>
      <w:jc w:val="both"/>
    </w:pPr>
    <w:rPr>
      <w:rFonts w:ascii="Calibri" w:eastAsia="Calibri" w:hAnsi="Calibri" w:cs="Calibri"/>
      <w:sz w:val="22"/>
      <w:szCs w:val="22"/>
      <w:lang w:val="es-MX" w:eastAsia="en-US"/>
    </w:rPr>
  </w:style>
  <w:style w:type="paragraph" w:styleId="Asuntodelcomentario">
    <w:name w:val="annotation subject"/>
    <w:basedOn w:val="Textocomentario"/>
    <w:next w:val="Textocomentario"/>
    <w:link w:val="AsuntodelcomentarioCar"/>
    <w:uiPriority w:val="99"/>
    <w:semiHidden/>
    <w:rsid w:val="0021663A"/>
    <w:pPr>
      <w:jc w:val="both"/>
    </w:pPr>
    <w:rPr>
      <w:b/>
      <w:bCs/>
    </w:rPr>
  </w:style>
  <w:style w:type="character" w:customStyle="1" w:styleId="AsuntodelcomentarioCar">
    <w:name w:val="Asunto del comentario Car"/>
    <w:basedOn w:val="TextocomentarioCar"/>
    <w:link w:val="Asuntodelcomentario"/>
    <w:uiPriority w:val="99"/>
    <w:semiHidden/>
    <w:locked/>
    <w:rsid w:val="0021663A"/>
    <w:rPr>
      <w:rFonts w:ascii="Calibri" w:hAnsi="Calibri" w:cs="Calibri"/>
      <w:b/>
      <w:bCs/>
      <w:sz w:val="20"/>
      <w:szCs w:val="20"/>
      <w:lang w:val="es-MX" w:eastAsia="es-ES"/>
    </w:rPr>
  </w:style>
  <w:style w:type="paragraph" w:customStyle="1" w:styleId="Pa5">
    <w:name w:val="Pa5"/>
    <w:basedOn w:val="Normal"/>
    <w:next w:val="Normal"/>
    <w:uiPriority w:val="99"/>
    <w:rsid w:val="0021663A"/>
    <w:pPr>
      <w:autoSpaceDE w:val="0"/>
      <w:autoSpaceDN w:val="0"/>
      <w:adjustRightInd w:val="0"/>
      <w:spacing w:line="181" w:lineRule="atLeast"/>
      <w:jc w:val="left"/>
    </w:pPr>
    <w:rPr>
      <w:rFonts w:ascii="Frutiger 45 Light" w:hAnsi="Frutiger 45 Light" w:cs="Frutiger 45 Light"/>
      <w:lang w:val="es-MX" w:eastAsia="es-MX"/>
    </w:rPr>
  </w:style>
  <w:style w:type="character" w:customStyle="1" w:styleId="apple-converted-space">
    <w:name w:val="apple-converted-space"/>
    <w:basedOn w:val="Fuentedeprrafopredeter"/>
    <w:uiPriority w:val="99"/>
    <w:rsid w:val="0021663A"/>
  </w:style>
  <w:style w:type="character" w:customStyle="1" w:styleId="NoSpacingChar1">
    <w:name w:val="No Spacing Char1"/>
    <w:link w:val="Sinespaciado1"/>
    <w:uiPriority w:val="99"/>
    <w:locked/>
    <w:rsid w:val="0021663A"/>
    <w:rPr>
      <w:sz w:val="22"/>
      <w:szCs w:val="22"/>
      <w:lang w:val="es-ES" w:eastAsia="en-US"/>
    </w:rPr>
  </w:style>
  <w:style w:type="paragraph" w:customStyle="1" w:styleId="Sinespaciado1">
    <w:name w:val="Sin espaciado1"/>
    <w:link w:val="NoSpacingChar1"/>
    <w:uiPriority w:val="99"/>
    <w:rsid w:val="0021663A"/>
    <w:rPr>
      <w:rFonts w:cs="Calibri"/>
      <w:lang w:val="es-ES" w:eastAsia="en-US"/>
    </w:rPr>
  </w:style>
  <w:style w:type="paragraph" w:customStyle="1" w:styleId="Pa13">
    <w:name w:val="Pa13"/>
    <w:basedOn w:val="Normal"/>
    <w:next w:val="Normal"/>
    <w:uiPriority w:val="99"/>
    <w:rsid w:val="0021663A"/>
    <w:pPr>
      <w:autoSpaceDE w:val="0"/>
      <w:autoSpaceDN w:val="0"/>
      <w:adjustRightInd w:val="0"/>
      <w:spacing w:line="201" w:lineRule="atLeast"/>
      <w:jc w:val="left"/>
    </w:pPr>
    <w:rPr>
      <w:rFonts w:ascii="Frutiger 45 Light" w:hAnsi="Frutiger 45 Light" w:cs="Frutiger 45 Light"/>
      <w:lang w:val="es-MX" w:eastAsia="es-MX"/>
    </w:rPr>
  </w:style>
  <w:style w:type="character" w:styleId="Textoennegrita">
    <w:name w:val="Strong"/>
    <w:basedOn w:val="Fuentedeprrafopredeter"/>
    <w:uiPriority w:val="99"/>
    <w:qFormat/>
    <w:rsid w:val="0021663A"/>
    <w:rPr>
      <w:b/>
      <w:bCs/>
    </w:rPr>
  </w:style>
  <w:style w:type="paragraph" w:styleId="NormalWeb">
    <w:name w:val="Normal (Web)"/>
    <w:basedOn w:val="Normal"/>
    <w:uiPriority w:val="99"/>
    <w:rsid w:val="0021663A"/>
    <w:pPr>
      <w:spacing w:before="100" w:beforeAutospacing="1" w:after="100" w:afterAutospacing="1"/>
      <w:jc w:val="left"/>
    </w:pPr>
    <w:rPr>
      <w:rFonts w:ascii="Calibri" w:eastAsia="Calibri" w:hAnsi="Calibri" w:cs="Calibri"/>
    </w:rPr>
  </w:style>
  <w:style w:type="paragraph" w:styleId="Textoindependiente2">
    <w:name w:val="Body Text 2"/>
    <w:basedOn w:val="Normal"/>
    <w:link w:val="Textoindependiente2Car"/>
    <w:uiPriority w:val="99"/>
    <w:rsid w:val="0021663A"/>
    <w:pPr>
      <w:jc w:val="both"/>
    </w:pPr>
    <w:rPr>
      <w:rFonts w:ascii="Arial" w:eastAsia="Calibri" w:hAnsi="Arial" w:cs="Arial"/>
      <w:sz w:val="20"/>
      <w:szCs w:val="20"/>
      <w:lang w:val="es-MX" w:eastAsia="es-MX"/>
    </w:rPr>
  </w:style>
  <w:style w:type="character" w:customStyle="1" w:styleId="Textoindependiente2Car">
    <w:name w:val="Texto independiente 2 Car"/>
    <w:basedOn w:val="Fuentedeprrafopredeter"/>
    <w:link w:val="Textoindependiente2"/>
    <w:uiPriority w:val="99"/>
    <w:locked/>
    <w:rsid w:val="0021663A"/>
    <w:rPr>
      <w:rFonts w:ascii="Arial" w:hAnsi="Arial" w:cs="Arial"/>
      <w:sz w:val="20"/>
      <w:szCs w:val="20"/>
      <w:lang w:val="es-MX" w:eastAsia="es-MX"/>
    </w:rPr>
  </w:style>
  <w:style w:type="paragraph" w:styleId="Textoindependiente">
    <w:name w:val="Body Text"/>
    <w:basedOn w:val="Normal"/>
    <w:link w:val="TextoindependienteCar"/>
    <w:uiPriority w:val="99"/>
    <w:rsid w:val="0021663A"/>
    <w:pPr>
      <w:spacing w:after="120"/>
      <w:jc w:val="left"/>
    </w:pPr>
    <w:rPr>
      <w:rFonts w:ascii="Calibri" w:eastAsia="Calibri" w:hAnsi="Calibri" w:cs="Calibri"/>
      <w:sz w:val="20"/>
      <w:szCs w:val="20"/>
      <w:lang w:val="es-MX" w:eastAsia="es-MX"/>
    </w:rPr>
  </w:style>
  <w:style w:type="character" w:customStyle="1" w:styleId="TextoindependienteCar">
    <w:name w:val="Texto independiente Car"/>
    <w:basedOn w:val="Fuentedeprrafopredeter"/>
    <w:link w:val="Textoindependiente"/>
    <w:uiPriority w:val="99"/>
    <w:locked/>
    <w:rsid w:val="0021663A"/>
    <w:rPr>
      <w:rFonts w:ascii="Calibri" w:hAnsi="Calibri" w:cs="Calibri"/>
      <w:sz w:val="20"/>
      <w:szCs w:val="20"/>
      <w:lang w:val="es-MX" w:eastAsia="es-MX"/>
    </w:rPr>
  </w:style>
  <w:style w:type="paragraph" w:styleId="Sangra2detindependiente">
    <w:name w:val="Body Text Indent 2"/>
    <w:basedOn w:val="Normal"/>
    <w:link w:val="Sangra2detindependienteCar"/>
    <w:uiPriority w:val="99"/>
    <w:rsid w:val="0021663A"/>
    <w:pPr>
      <w:spacing w:after="120" w:line="480" w:lineRule="auto"/>
      <w:ind w:left="283"/>
      <w:jc w:val="left"/>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locked/>
    <w:rsid w:val="0021663A"/>
    <w:rPr>
      <w:rFonts w:ascii="Calibri" w:hAnsi="Calibri" w:cs="Calibri"/>
      <w:sz w:val="24"/>
      <w:szCs w:val="24"/>
      <w:lang w:val="es-MX" w:eastAsia="es-ES"/>
    </w:rPr>
  </w:style>
  <w:style w:type="paragraph" w:styleId="Textosinformato">
    <w:name w:val="Plain Text"/>
    <w:basedOn w:val="Normal"/>
    <w:link w:val="TextosinformatoCar"/>
    <w:uiPriority w:val="99"/>
    <w:rsid w:val="0021663A"/>
    <w:pPr>
      <w:widowControl w:val="0"/>
      <w:jc w:val="left"/>
    </w:pPr>
    <w:rPr>
      <w:rFonts w:ascii="Courier New" w:eastAsia="Calibri" w:hAnsi="Courier New" w:cs="Courier New"/>
      <w:sz w:val="20"/>
      <w:szCs w:val="20"/>
      <w:lang w:val="es-MX"/>
    </w:rPr>
  </w:style>
  <w:style w:type="character" w:customStyle="1" w:styleId="TextosinformatoCar">
    <w:name w:val="Texto sin formato Car"/>
    <w:basedOn w:val="Fuentedeprrafopredeter"/>
    <w:link w:val="Textosinformato"/>
    <w:uiPriority w:val="99"/>
    <w:locked/>
    <w:rsid w:val="0021663A"/>
    <w:rPr>
      <w:rFonts w:ascii="Courier New" w:hAnsi="Courier New" w:cs="Courier New"/>
      <w:sz w:val="20"/>
      <w:szCs w:val="20"/>
      <w:lang w:val="es-MX" w:eastAsia="es-ES"/>
    </w:rPr>
  </w:style>
  <w:style w:type="paragraph" w:styleId="Saludo">
    <w:name w:val="Salutation"/>
    <w:basedOn w:val="Normal"/>
    <w:next w:val="Normal"/>
    <w:link w:val="SaludoCar"/>
    <w:uiPriority w:val="99"/>
    <w:rsid w:val="0021663A"/>
    <w:pPr>
      <w:jc w:val="left"/>
    </w:pPr>
    <w:rPr>
      <w:rFonts w:ascii="Calibri" w:eastAsia="Calibri" w:hAnsi="Calibri" w:cs="Calibri"/>
      <w:lang w:val="es-MX"/>
    </w:rPr>
  </w:style>
  <w:style w:type="character" w:customStyle="1" w:styleId="SaludoCar">
    <w:name w:val="Saludo Car"/>
    <w:basedOn w:val="Fuentedeprrafopredeter"/>
    <w:link w:val="Saludo"/>
    <w:uiPriority w:val="99"/>
    <w:locked/>
    <w:rsid w:val="0021663A"/>
    <w:rPr>
      <w:rFonts w:ascii="Calibri" w:hAnsi="Calibri" w:cs="Calibri"/>
      <w:sz w:val="24"/>
      <w:szCs w:val="24"/>
      <w:lang w:val="es-MX" w:eastAsia="es-ES"/>
    </w:rPr>
  </w:style>
  <w:style w:type="paragraph" w:styleId="Sangradetextonormal">
    <w:name w:val="Body Text Indent"/>
    <w:basedOn w:val="Normal"/>
    <w:link w:val="SangradetextonormalCar"/>
    <w:uiPriority w:val="99"/>
    <w:rsid w:val="0021663A"/>
    <w:pPr>
      <w:spacing w:after="120"/>
      <w:ind w:left="283"/>
      <w:jc w:val="left"/>
    </w:pPr>
    <w:rPr>
      <w:rFonts w:ascii="Calibri" w:eastAsia="Calibri" w:hAnsi="Calibri" w:cs="Calibri"/>
      <w:lang w:val="es-MX"/>
    </w:rPr>
  </w:style>
  <w:style w:type="character" w:customStyle="1" w:styleId="SangradetextonormalCar">
    <w:name w:val="Sangría de texto normal Car"/>
    <w:basedOn w:val="Fuentedeprrafopredeter"/>
    <w:link w:val="Sangradetextonormal"/>
    <w:uiPriority w:val="99"/>
    <w:locked/>
    <w:rsid w:val="0021663A"/>
    <w:rPr>
      <w:rFonts w:ascii="Calibri" w:hAnsi="Calibri" w:cs="Calibri"/>
      <w:sz w:val="24"/>
      <w:szCs w:val="24"/>
      <w:lang w:val="es-MX" w:eastAsia="es-ES"/>
    </w:rPr>
  </w:style>
  <w:style w:type="paragraph" w:styleId="Textoindependienteprimerasangra">
    <w:name w:val="Body Text First Indent"/>
    <w:basedOn w:val="Textoindependiente"/>
    <w:link w:val="TextoindependienteprimerasangraCar"/>
    <w:uiPriority w:val="99"/>
    <w:rsid w:val="0021663A"/>
    <w:pPr>
      <w:ind w:firstLine="210"/>
    </w:pPr>
    <w:rPr>
      <w:sz w:val="24"/>
      <w:szCs w:val="24"/>
      <w:lang w:eastAsia="es-ES"/>
    </w:rPr>
  </w:style>
  <w:style w:type="character" w:customStyle="1" w:styleId="TextoindependienteprimerasangraCar">
    <w:name w:val="Texto independiente primera sangría Car"/>
    <w:basedOn w:val="TextoindependienteCar"/>
    <w:link w:val="Textoindependienteprimerasangra"/>
    <w:uiPriority w:val="99"/>
    <w:locked/>
    <w:rsid w:val="0021663A"/>
    <w:rPr>
      <w:rFonts w:ascii="Calibri" w:hAnsi="Calibri" w:cs="Calibri"/>
      <w:sz w:val="24"/>
      <w:szCs w:val="24"/>
      <w:lang w:val="es-MX" w:eastAsia="es-ES"/>
    </w:rPr>
  </w:style>
  <w:style w:type="paragraph" w:styleId="Textoindependienteprimerasangra2">
    <w:name w:val="Body Text First Indent 2"/>
    <w:basedOn w:val="Sangradetextonormal"/>
    <w:link w:val="Textoindependienteprimerasangra2Car"/>
    <w:uiPriority w:val="99"/>
    <w:rsid w:val="0021663A"/>
    <w:pPr>
      <w:ind w:firstLine="210"/>
    </w:pPr>
  </w:style>
  <w:style w:type="character" w:customStyle="1" w:styleId="Textoindependienteprimerasangra2Car">
    <w:name w:val="Texto independiente primera sangría 2 Car"/>
    <w:basedOn w:val="SangradetextonormalCar"/>
    <w:link w:val="Textoindependienteprimerasangra2"/>
    <w:uiPriority w:val="99"/>
    <w:locked/>
    <w:rsid w:val="0021663A"/>
    <w:rPr>
      <w:rFonts w:ascii="Calibri" w:hAnsi="Calibri" w:cs="Calibri"/>
      <w:sz w:val="24"/>
      <w:szCs w:val="24"/>
      <w:lang w:val="es-MX" w:eastAsia="es-ES"/>
    </w:rPr>
  </w:style>
  <w:style w:type="paragraph" w:customStyle="1" w:styleId="tag1">
    <w:name w:val="tag1"/>
    <w:basedOn w:val="Normal"/>
    <w:uiPriority w:val="99"/>
    <w:rsid w:val="0021663A"/>
    <w:pPr>
      <w:spacing w:before="180" w:after="180"/>
      <w:ind w:left="720" w:hanging="360"/>
      <w:jc w:val="both"/>
    </w:pPr>
    <w:rPr>
      <w:rFonts w:ascii="Arial" w:eastAsia="Calibri" w:hAnsi="Arial" w:cs="Arial"/>
    </w:rPr>
  </w:style>
  <w:style w:type="paragraph" w:styleId="Textonotapie">
    <w:name w:val="footnote text"/>
    <w:basedOn w:val="Normal"/>
    <w:link w:val="TextonotapieCar"/>
    <w:uiPriority w:val="99"/>
    <w:semiHidden/>
    <w:rsid w:val="0021663A"/>
    <w:pPr>
      <w:jc w:val="left"/>
    </w:pPr>
    <w:rPr>
      <w:rFonts w:ascii="Calibri" w:eastAsia="Calibri" w:hAnsi="Calibri" w:cs="Calibri"/>
      <w:sz w:val="20"/>
      <w:szCs w:val="20"/>
      <w:lang w:val="es-MX"/>
    </w:rPr>
  </w:style>
  <w:style w:type="character" w:customStyle="1" w:styleId="TextonotapieCar">
    <w:name w:val="Texto nota pie Car"/>
    <w:basedOn w:val="Fuentedeprrafopredeter"/>
    <w:link w:val="Textonotapie"/>
    <w:uiPriority w:val="99"/>
    <w:semiHidden/>
    <w:locked/>
    <w:rsid w:val="0021663A"/>
    <w:rPr>
      <w:rFonts w:ascii="Calibri" w:hAnsi="Calibri" w:cs="Calibri"/>
      <w:sz w:val="20"/>
      <w:szCs w:val="20"/>
      <w:lang w:val="es-MX" w:eastAsia="es-ES"/>
    </w:rPr>
  </w:style>
  <w:style w:type="paragraph" w:styleId="Sangra3detindependiente">
    <w:name w:val="Body Text Indent 3"/>
    <w:basedOn w:val="Normal"/>
    <w:link w:val="Sangra3detindependienteCar"/>
    <w:uiPriority w:val="99"/>
    <w:rsid w:val="0021663A"/>
    <w:pPr>
      <w:ind w:firstLine="708"/>
      <w:jc w:val="both"/>
    </w:pPr>
    <w:rPr>
      <w:rFonts w:ascii="Arial" w:eastAsia="Calibri" w:hAnsi="Arial" w:cs="Arial"/>
      <w:lang w:val="es-ES_tradnl" w:eastAsia="es-MX"/>
    </w:rPr>
  </w:style>
  <w:style w:type="character" w:customStyle="1" w:styleId="Sangra3detindependienteCar">
    <w:name w:val="Sangría 3 de t. independiente Car"/>
    <w:basedOn w:val="Fuentedeprrafopredeter"/>
    <w:link w:val="Sangra3detindependiente"/>
    <w:uiPriority w:val="99"/>
    <w:locked/>
    <w:rsid w:val="0021663A"/>
    <w:rPr>
      <w:rFonts w:ascii="Arial" w:hAnsi="Arial" w:cs="Arial"/>
      <w:sz w:val="24"/>
      <w:szCs w:val="24"/>
      <w:lang w:val="es-ES_tradnl" w:eastAsia="es-MX"/>
    </w:rPr>
  </w:style>
  <w:style w:type="paragraph" w:styleId="Mapadeldocumento">
    <w:name w:val="Document Map"/>
    <w:basedOn w:val="Normal"/>
    <w:link w:val="MapadeldocumentoCar"/>
    <w:uiPriority w:val="99"/>
    <w:semiHidden/>
    <w:rsid w:val="0021663A"/>
    <w:pPr>
      <w:shd w:val="clear" w:color="auto" w:fill="000080"/>
      <w:jc w:val="left"/>
    </w:pPr>
    <w:rPr>
      <w:rFonts w:ascii="Tahoma" w:eastAsia="Calibri" w:hAnsi="Tahoma" w:cs="Tahoma"/>
      <w:sz w:val="20"/>
      <w:szCs w:val="20"/>
      <w:lang w:val="es-MX" w:eastAsia="es-MX"/>
    </w:rPr>
  </w:style>
  <w:style w:type="character" w:customStyle="1" w:styleId="MapadeldocumentoCar">
    <w:name w:val="Mapa del documento Car"/>
    <w:basedOn w:val="Fuentedeprrafopredeter"/>
    <w:link w:val="Mapadeldocumento"/>
    <w:uiPriority w:val="99"/>
    <w:semiHidden/>
    <w:locked/>
    <w:rsid w:val="0021663A"/>
    <w:rPr>
      <w:rFonts w:ascii="Tahoma" w:hAnsi="Tahoma" w:cs="Tahoma"/>
      <w:sz w:val="20"/>
      <w:szCs w:val="20"/>
      <w:shd w:val="clear" w:color="auto" w:fill="000080"/>
      <w:lang w:val="es-MX" w:eastAsia="es-MX"/>
    </w:rPr>
  </w:style>
  <w:style w:type="paragraph" w:customStyle="1" w:styleId="Secuencia">
    <w:name w:val="Secuencia"/>
    <w:basedOn w:val="Normal"/>
    <w:next w:val="Normal"/>
    <w:uiPriority w:val="99"/>
    <w:rsid w:val="0021663A"/>
    <w:pPr>
      <w:numPr>
        <w:numId w:val="1"/>
      </w:numPr>
      <w:tabs>
        <w:tab w:val="num" w:pos="-31680"/>
      </w:tabs>
      <w:spacing w:line="360" w:lineRule="auto"/>
      <w:ind w:left="1260"/>
      <w:jc w:val="both"/>
    </w:pPr>
    <w:rPr>
      <w:rFonts w:ascii="Arial" w:hAnsi="Arial" w:cs="Arial"/>
      <w:sz w:val="22"/>
      <w:szCs w:val="22"/>
    </w:rPr>
  </w:style>
  <w:style w:type="paragraph" w:styleId="Ttulo">
    <w:name w:val="Title"/>
    <w:basedOn w:val="Normal"/>
    <w:link w:val="TtuloCar"/>
    <w:uiPriority w:val="10"/>
    <w:qFormat/>
    <w:rsid w:val="0021663A"/>
    <w:rPr>
      <w:rFonts w:ascii="Arial" w:eastAsia="Calibri" w:hAnsi="Arial" w:cs="Arial"/>
      <w:b/>
      <w:bCs/>
      <w:lang w:val="en-US" w:eastAsia="es-MX"/>
    </w:rPr>
  </w:style>
  <w:style w:type="character" w:customStyle="1" w:styleId="TtuloCar">
    <w:name w:val="Título Car"/>
    <w:basedOn w:val="Fuentedeprrafopredeter"/>
    <w:link w:val="Ttulo"/>
    <w:uiPriority w:val="99"/>
    <w:locked/>
    <w:rsid w:val="0021663A"/>
    <w:rPr>
      <w:rFonts w:ascii="Arial" w:hAnsi="Arial" w:cs="Arial"/>
      <w:b/>
      <w:bCs/>
      <w:sz w:val="24"/>
      <w:szCs w:val="24"/>
      <w:lang w:val="en-US" w:eastAsia="es-MX"/>
    </w:rPr>
  </w:style>
  <w:style w:type="character" w:styleId="Nmerodepgina">
    <w:name w:val="page number"/>
    <w:basedOn w:val="Fuentedeprrafopredeter"/>
    <w:uiPriority w:val="99"/>
    <w:rsid w:val="0021663A"/>
  </w:style>
  <w:style w:type="paragraph" w:customStyle="1" w:styleId="ListParagraph1">
    <w:name w:val="List Paragraph1"/>
    <w:basedOn w:val="Normal"/>
    <w:uiPriority w:val="99"/>
    <w:rsid w:val="0021663A"/>
    <w:pPr>
      <w:ind w:left="720"/>
      <w:jc w:val="both"/>
    </w:pPr>
    <w:rPr>
      <w:rFonts w:ascii="Calibri" w:hAnsi="Calibri" w:cs="Calibri"/>
      <w:sz w:val="22"/>
      <w:szCs w:val="22"/>
      <w:lang w:val="es-MX" w:eastAsia="en-US"/>
    </w:rPr>
  </w:style>
  <w:style w:type="paragraph" w:customStyle="1" w:styleId="francesa">
    <w:name w:val="francesa"/>
    <w:basedOn w:val="Normal"/>
    <w:uiPriority w:val="99"/>
    <w:rsid w:val="0021663A"/>
    <w:pPr>
      <w:spacing w:before="100" w:beforeAutospacing="1" w:after="100" w:afterAutospacing="1"/>
      <w:jc w:val="left"/>
    </w:pPr>
  </w:style>
  <w:style w:type="character" w:styleId="Hipervnculo">
    <w:name w:val="Hyperlink"/>
    <w:basedOn w:val="Fuentedeprrafopredeter"/>
    <w:uiPriority w:val="99"/>
    <w:rsid w:val="0021663A"/>
    <w:rPr>
      <w:color w:val="0000FF"/>
      <w:u w:val="single"/>
    </w:rPr>
  </w:style>
  <w:style w:type="paragraph" w:customStyle="1" w:styleId="francesa1">
    <w:name w:val="francesa1"/>
    <w:basedOn w:val="Normal"/>
    <w:uiPriority w:val="99"/>
    <w:rsid w:val="0021663A"/>
    <w:pPr>
      <w:jc w:val="both"/>
    </w:pPr>
    <w:rPr>
      <w:color w:val="444444"/>
    </w:rPr>
  </w:style>
  <w:style w:type="character" w:customStyle="1" w:styleId="lbl-encabezado-negrobold">
    <w:name w:val="lbl-encabezado-negro bold"/>
    <w:basedOn w:val="Fuentedeprrafopredeter"/>
    <w:uiPriority w:val="99"/>
    <w:rsid w:val="0021663A"/>
  </w:style>
  <w:style w:type="character" w:customStyle="1" w:styleId="lbl-encabezado-negro2">
    <w:name w:val="lbl-encabezado-negro2"/>
    <w:uiPriority w:val="99"/>
    <w:rsid w:val="0021663A"/>
    <w:rPr>
      <w:color w:val="000000"/>
    </w:rPr>
  </w:style>
  <w:style w:type="character" w:customStyle="1" w:styleId="red1">
    <w:name w:val="red1"/>
    <w:uiPriority w:val="99"/>
    <w:rsid w:val="0021663A"/>
    <w:rPr>
      <w:b/>
      <w:bCs/>
      <w:color w:val="0000FF"/>
      <w:shd w:val="clear" w:color="auto" w:fill="FFFF00"/>
    </w:rPr>
  </w:style>
  <w:style w:type="paragraph" w:styleId="Epgrafe">
    <w:name w:val="caption"/>
    <w:basedOn w:val="Normal"/>
    <w:next w:val="Normal"/>
    <w:uiPriority w:val="99"/>
    <w:qFormat/>
    <w:rsid w:val="0021663A"/>
    <w:pPr>
      <w:jc w:val="left"/>
    </w:pPr>
    <w:rPr>
      <w:b/>
      <w:bCs/>
      <w:sz w:val="20"/>
      <w:szCs w:val="20"/>
    </w:rPr>
  </w:style>
  <w:style w:type="paragraph" w:customStyle="1" w:styleId="Prrafodelista12">
    <w:name w:val="Párrafo de lista12"/>
    <w:basedOn w:val="Normal"/>
    <w:uiPriority w:val="99"/>
    <w:rsid w:val="0021663A"/>
    <w:pPr>
      <w:spacing w:after="200" w:line="276" w:lineRule="auto"/>
      <w:ind w:left="720"/>
      <w:jc w:val="left"/>
    </w:pPr>
    <w:rPr>
      <w:rFonts w:ascii="Calibri" w:hAnsi="Calibri" w:cs="Calibri"/>
      <w:sz w:val="22"/>
      <w:szCs w:val="22"/>
      <w:lang w:val="es-MX" w:eastAsia="en-US"/>
    </w:rPr>
  </w:style>
  <w:style w:type="paragraph" w:customStyle="1" w:styleId="Prrafodelista2">
    <w:name w:val="Párrafo de lista2"/>
    <w:basedOn w:val="Normal"/>
    <w:uiPriority w:val="99"/>
    <w:rsid w:val="0021663A"/>
    <w:pPr>
      <w:spacing w:after="200" w:line="276" w:lineRule="auto"/>
      <w:ind w:left="720"/>
      <w:jc w:val="left"/>
    </w:pPr>
    <w:rPr>
      <w:rFonts w:ascii="Calibri" w:hAnsi="Calibri" w:cs="Calibri"/>
      <w:sz w:val="22"/>
      <w:szCs w:val="22"/>
      <w:lang w:val="es-AR" w:eastAsia="en-US"/>
    </w:rPr>
  </w:style>
  <w:style w:type="paragraph" w:customStyle="1" w:styleId="DecimalAligned">
    <w:name w:val="Decimal Aligned"/>
    <w:basedOn w:val="Normal"/>
    <w:uiPriority w:val="99"/>
    <w:rsid w:val="0021663A"/>
    <w:pPr>
      <w:tabs>
        <w:tab w:val="decimal" w:pos="360"/>
      </w:tabs>
      <w:spacing w:after="200" w:line="276" w:lineRule="auto"/>
      <w:jc w:val="left"/>
    </w:pPr>
    <w:rPr>
      <w:rFonts w:ascii="Calibri" w:hAnsi="Calibri" w:cs="Calibri"/>
      <w:sz w:val="22"/>
      <w:szCs w:val="22"/>
      <w:lang w:eastAsia="en-US"/>
    </w:rPr>
  </w:style>
  <w:style w:type="character" w:customStyle="1" w:styleId="nfasissutil1">
    <w:name w:val="Énfasis sutil1"/>
    <w:uiPriority w:val="99"/>
    <w:rsid w:val="0021663A"/>
    <w:rPr>
      <w:rFonts w:eastAsia="Times New Roman"/>
      <w:i/>
      <w:iCs/>
      <w:color w:val="808080"/>
      <w:sz w:val="22"/>
      <w:szCs w:val="22"/>
      <w:lang w:val="es-ES"/>
    </w:rPr>
  </w:style>
  <w:style w:type="paragraph" w:customStyle="1" w:styleId="Prrafodelista3">
    <w:name w:val="Párrafo de lista3"/>
    <w:basedOn w:val="Normal"/>
    <w:uiPriority w:val="99"/>
    <w:rsid w:val="0021663A"/>
    <w:pPr>
      <w:spacing w:after="200" w:line="276" w:lineRule="auto"/>
      <w:ind w:left="720"/>
      <w:jc w:val="both"/>
    </w:pPr>
    <w:rPr>
      <w:rFonts w:ascii="Calibri" w:hAnsi="Calibri" w:cs="Calibri"/>
      <w:sz w:val="22"/>
      <w:szCs w:val="22"/>
      <w:lang w:eastAsia="en-US"/>
    </w:rPr>
  </w:style>
  <w:style w:type="character" w:customStyle="1" w:styleId="TextoindependienteCar1">
    <w:name w:val="Texto independiente Car1"/>
    <w:uiPriority w:val="99"/>
    <w:locked/>
    <w:rsid w:val="0021663A"/>
    <w:rPr>
      <w:rFonts w:ascii="CG Times" w:hAnsi="CG Times" w:cs="CG Times"/>
      <w:sz w:val="20"/>
      <w:szCs w:val="20"/>
      <w:lang w:val="es-ES_tradnl" w:eastAsia="es-MX"/>
    </w:rPr>
  </w:style>
  <w:style w:type="paragraph" w:customStyle="1" w:styleId="Textoindependiente31">
    <w:name w:val="Texto independiente 31"/>
    <w:basedOn w:val="Normal"/>
    <w:uiPriority w:val="99"/>
    <w:rsid w:val="0021663A"/>
    <w:pPr>
      <w:jc w:val="both"/>
    </w:pPr>
    <w:rPr>
      <w:rFonts w:ascii="Arial" w:hAnsi="Arial" w:cs="Arial"/>
      <w:b/>
      <w:bCs/>
      <w:lang w:eastAsia="es-MX"/>
    </w:rPr>
  </w:style>
  <w:style w:type="paragraph" w:customStyle="1" w:styleId="expandido">
    <w:name w:val="expandido"/>
    <w:basedOn w:val="Normal"/>
    <w:uiPriority w:val="99"/>
    <w:rsid w:val="0021663A"/>
    <w:pPr>
      <w:spacing w:line="360" w:lineRule="atLeast"/>
    </w:pPr>
    <w:rPr>
      <w:rFonts w:ascii="Calibri" w:hAnsi="Calibri" w:cs="Calibri"/>
      <w:b/>
      <w:bCs/>
      <w:smallCaps/>
      <w:spacing w:val="50"/>
      <w:lang w:val="es-ES_tradnl" w:eastAsia="es-MX"/>
    </w:rPr>
  </w:style>
  <w:style w:type="character" w:styleId="Hipervnculovisitado">
    <w:name w:val="FollowedHyperlink"/>
    <w:basedOn w:val="Fuentedeprrafopredeter"/>
    <w:uiPriority w:val="99"/>
    <w:rsid w:val="0021663A"/>
    <w:rPr>
      <w:color w:val="800080"/>
      <w:u w:val="single"/>
    </w:rPr>
  </w:style>
  <w:style w:type="paragraph" w:customStyle="1" w:styleId="DICTAMEN">
    <w:name w:val="DICTAMEN"/>
    <w:basedOn w:val="Normal"/>
    <w:uiPriority w:val="99"/>
    <w:rsid w:val="0021663A"/>
    <w:pPr>
      <w:spacing w:line="360" w:lineRule="auto"/>
      <w:jc w:val="both"/>
    </w:pPr>
    <w:rPr>
      <w:rFonts w:ascii="CG Times" w:hAnsi="CG Times" w:cs="CG Times"/>
      <w:lang w:eastAsia="es-MX"/>
    </w:rPr>
  </w:style>
  <w:style w:type="paragraph" w:customStyle="1" w:styleId="Normal1">
    <w:name w:val="Normal1"/>
    <w:basedOn w:val="Normal"/>
    <w:uiPriority w:val="99"/>
    <w:rsid w:val="0021663A"/>
    <w:pPr>
      <w:spacing w:before="100" w:beforeAutospacing="1" w:after="100" w:afterAutospacing="1"/>
      <w:jc w:val="both"/>
    </w:pPr>
    <w:rPr>
      <w:rFonts w:ascii="Verdana" w:hAnsi="Verdana" w:cs="Verdana"/>
      <w:sz w:val="16"/>
      <w:szCs w:val="16"/>
    </w:rPr>
  </w:style>
  <w:style w:type="paragraph" w:customStyle="1" w:styleId="Dictamen0">
    <w:name w:val="Dictamen"/>
    <w:basedOn w:val="Normal"/>
    <w:uiPriority w:val="99"/>
    <w:rsid w:val="0021663A"/>
    <w:pPr>
      <w:spacing w:line="360" w:lineRule="auto"/>
      <w:jc w:val="both"/>
    </w:pPr>
    <w:rPr>
      <w:rFonts w:ascii="CG Times" w:hAnsi="CG Times" w:cs="CG Times"/>
    </w:rPr>
  </w:style>
  <w:style w:type="paragraph" w:customStyle="1" w:styleId="Blockquote">
    <w:name w:val="Blockquote"/>
    <w:basedOn w:val="Normal"/>
    <w:uiPriority w:val="99"/>
    <w:rsid w:val="0021663A"/>
    <w:pPr>
      <w:spacing w:before="100" w:after="100"/>
      <w:ind w:left="360" w:right="360"/>
      <w:jc w:val="left"/>
    </w:pPr>
    <w:rPr>
      <w:rFonts w:ascii="Calibri" w:hAnsi="Calibri" w:cs="Calibri"/>
    </w:rPr>
  </w:style>
  <w:style w:type="paragraph" w:customStyle="1" w:styleId="titulo9">
    <w:name w:val="titulo 9"/>
    <w:basedOn w:val="Normal"/>
    <w:uiPriority w:val="99"/>
    <w:rsid w:val="0021663A"/>
    <w:pPr>
      <w:jc w:val="both"/>
    </w:pPr>
    <w:rPr>
      <w:rFonts w:ascii="Arial" w:hAnsi="Arial" w:cs="Arial"/>
    </w:rPr>
  </w:style>
  <w:style w:type="character" w:customStyle="1" w:styleId="artexto">
    <w:name w:val="artexto"/>
    <w:uiPriority w:val="99"/>
    <w:rsid w:val="0021663A"/>
  </w:style>
  <w:style w:type="character" w:styleId="MquinadeescribirHTML">
    <w:name w:val="HTML Typewriter"/>
    <w:basedOn w:val="Fuentedeprrafopredeter"/>
    <w:uiPriority w:val="99"/>
    <w:rsid w:val="0021663A"/>
    <w:rPr>
      <w:rFonts w:ascii="Courier New" w:hAnsi="Courier New" w:cs="Courier New"/>
      <w:sz w:val="20"/>
      <w:szCs w:val="20"/>
    </w:rPr>
  </w:style>
  <w:style w:type="paragraph" w:customStyle="1" w:styleId="Articulado">
    <w:name w:val="Articulado"/>
    <w:basedOn w:val="Normal"/>
    <w:next w:val="Normal"/>
    <w:uiPriority w:val="99"/>
    <w:rsid w:val="0021663A"/>
    <w:pPr>
      <w:tabs>
        <w:tab w:val="num" w:pos="180"/>
      </w:tabs>
      <w:ind w:left="180" w:hanging="180"/>
      <w:jc w:val="both"/>
    </w:pPr>
    <w:rPr>
      <w:rFonts w:ascii="Arial" w:hAnsi="Arial" w:cs="Arial"/>
      <w:sz w:val="22"/>
      <w:szCs w:val="22"/>
      <w:lang w:val="es-MX" w:eastAsia="en-US"/>
    </w:rPr>
  </w:style>
  <w:style w:type="character" w:customStyle="1" w:styleId="SecuenciaCar">
    <w:name w:val="Secuencia Car"/>
    <w:uiPriority w:val="99"/>
    <w:rsid w:val="0021663A"/>
    <w:rPr>
      <w:rFonts w:ascii="Arial" w:hAnsi="Arial" w:cs="Arial"/>
      <w:sz w:val="24"/>
      <w:szCs w:val="24"/>
      <w:lang w:val="es-ES" w:eastAsia="es-ES"/>
    </w:rPr>
  </w:style>
  <w:style w:type="character" w:styleId="nfasis">
    <w:name w:val="Emphasis"/>
    <w:basedOn w:val="Fuentedeprrafopredeter"/>
    <w:uiPriority w:val="99"/>
    <w:qFormat/>
    <w:rsid w:val="0021663A"/>
    <w:rPr>
      <w:i/>
      <w:iCs/>
    </w:rPr>
  </w:style>
  <w:style w:type="paragraph" w:customStyle="1" w:styleId="Textoindependiente21">
    <w:name w:val="Texto independiente 21"/>
    <w:basedOn w:val="Normal"/>
    <w:uiPriority w:val="99"/>
    <w:rsid w:val="0021663A"/>
    <w:pPr>
      <w:spacing w:line="360" w:lineRule="auto"/>
      <w:jc w:val="both"/>
    </w:pPr>
    <w:rPr>
      <w:rFonts w:ascii="CG Times" w:hAnsi="CG Times" w:cs="CG Times"/>
      <w:sz w:val="28"/>
      <w:szCs w:val="28"/>
      <w:lang w:eastAsia="es-MX"/>
    </w:rPr>
  </w:style>
  <w:style w:type="character" w:customStyle="1" w:styleId="textocorrido1">
    <w:name w:val="textocorrido1"/>
    <w:uiPriority w:val="99"/>
    <w:rsid w:val="0021663A"/>
    <w:rPr>
      <w:rFonts w:ascii="Verdana" w:hAnsi="Verdana" w:cs="Verdana"/>
      <w:color w:val="auto"/>
      <w:sz w:val="22"/>
      <w:szCs w:val="22"/>
    </w:rPr>
  </w:style>
  <w:style w:type="paragraph" w:customStyle="1" w:styleId="texto0">
    <w:name w:val="texto"/>
    <w:basedOn w:val="Normal"/>
    <w:uiPriority w:val="99"/>
    <w:rsid w:val="0021663A"/>
    <w:pPr>
      <w:spacing w:before="100" w:beforeAutospacing="1" w:after="100" w:afterAutospacing="1"/>
      <w:jc w:val="left"/>
    </w:pPr>
    <w:rPr>
      <w:rFonts w:ascii="Arial" w:eastAsia="Arial Unicode MS" w:hAnsi="Arial" w:cs="Arial"/>
      <w:sz w:val="18"/>
      <w:szCs w:val="18"/>
    </w:rPr>
  </w:style>
  <w:style w:type="paragraph" w:customStyle="1" w:styleId="1">
    <w:name w:val="1"/>
    <w:basedOn w:val="Normal"/>
    <w:uiPriority w:val="99"/>
    <w:rsid w:val="0021663A"/>
    <w:pPr>
      <w:tabs>
        <w:tab w:val="left" w:pos="1260"/>
      </w:tabs>
      <w:spacing w:line="360" w:lineRule="atLeast"/>
      <w:ind w:firstLine="720"/>
      <w:jc w:val="both"/>
    </w:pPr>
    <w:rPr>
      <w:rFonts w:ascii="Times" w:hAnsi="Times" w:cs="Times"/>
      <w:lang w:val="es-ES_tradnl"/>
    </w:rPr>
  </w:style>
  <w:style w:type="paragraph" w:customStyle="1" w:styleId="font5">
    <w:name w:val="font5"/>
    <w:basedOn w:val="Normal"/>
    <w:uiPriority w:val="99"/>
    <w:rsid w:val="0021663A"/>
    <w:pPr>
      <w:spacing w:before="100" w:beforeAutospacing="1" w:after="100" w:afterAutospacing="1"/>
      <w:jc w:val="left"/>
    </w:pPr>
    <w:rPr>
      <w:rFonts w:ascii="Arial" w:hAnsi="Arial" w:cs="Arial"/>
      <w:sz w:val="18"/>
      <w:szCs w:val="18"/>
      <w:lang w:val="en-US" w:eastAsia="en-US"/>
    </w:rPr>
  </w:style>
  <w:style w:type="paragraph" w:customStyle="1" w:styleId="font6">
    <w:name w:val="font6"/>
    <w:basedOn w:val="Normal"/>
    <w:uiPriority w:val="99"/>
    <w:rsid w:val="0021663A"/>
    <w:pPr>
      <w:spacing w:before="100" w:beforeAutospacing="1" w:after="100" w:afterAutospacing="1"/>
      <w:jc w:val="left"/>
    </w:pPr>
    <w:rPr>
      <w:rFonts w:ascii="Arial" w:hAnsi="Arial" w:cs="Arial"/>
      <w:sz w:val="18"/>
      <w:szCs w:val="18"/>
      <w:lang w:val="en-US" w:eastAsia="en-US"/>
    </w:rPr>
  </w:style>
  <w:style w:type="paragraph" w:customStyle="1" w:styleId="xl25">
    <w:name w:val="xl25"/>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26">
    <w:name w:val="xl26"/>
    <w:basedOn w:val="Normal"/>
    <w:uiPriority w:val="99"/>
    <w:rsid w:val="0021663A"/>
    <w:pPr>
      <w:shd w:val="clear" w:color="auto" w:fill="FFFFFF"/>
      <w:spacing w:before="100" w:beforeAutospacing="1" w:after="100" w:afterAutospacing="1"/>
      <w:textAlignment w:val="center"/>
    </w:pPr>
    <w:rPr>
      <w:rFonts w:ascii="Arial" w:hAnsi="Arial" w:cs="Arial"/>
      <w:lang w:val="en-US" w:eastAsia="en-US"/>
    </w:rPr>
  </w:style>
  <w:style w:type="paragraph" w:customStyle="1" w:styleId="xl27">
    <w:name w:val="xl27"/>
    <w:basedOn w:val="Normal"/>
    <w:uiPriority w:val="99"/>
    <w:rsid w:val="0021663A"/>
    <w:pPr>
      <w:shd w:val="clear" w:color="auto" w:fill="FFFFFF"/>
      <w:spacing w:before="100" w:beforeAutospacing="1" w:after="100" w:afterAutospacing="1"/>
      <w:jc w:val="both"/>
      <w:textAlignment w:val="center"/>
    </w:pPr>
    <w:rPr>
      <w:rFonts w:ascii="Arial" w:hAnsi="Arial" w:cs="Arial"/>
      <w:lang w:val="en-US" w:eastAsia="en-US"/>
    </w:rPr>
  </w:style>
  <w:style w:type="paragraph" w:customStyle="1" w:styleId="xl28">
    <w:name w:val="xl28"/>
    <w:basedOn w:val="Normal"/>
    <w:uiPriority w:val="99"/>
    <w:rsid w:val="0021663A"/>
    <w:pPr>
      <w:shd w:val="clear" w:color="auto" w:fill="FFFFFF"/>
      <w:spacing w:before="100" w:beforeAutospacing="1" w:after="100" w:afterAutospacing="1"/>
      <w:textAlignment w:val="center"/>
    </w:pPr>
    <w:rPr>
      <w:rFonts w:ascii="Arial" w:hAnsi="Arial" w:cs="Arial"/>
      <w:lang w:val="en-US" w:eastAsia="en-US"/>
    </w:rPr>
  </w:style>
  <w:style w:type="paragraph" w:customStyle="1" w:styleId="xl29">
    <w:name w:val="xl29"/>
    <w:basedOn w:val="Normal"/>
    <w:uiPriority w:val="99"/>
    <w:rsid w:val="0021663A"/>
    <w:pPr>
      <w:shd w:val="clear" w:color="auto" w:fill="FFFFFF"/>
      <w:spacing w:before="100" w:beforeAutospacing="1" w:after="100" w:afterAutospacing="1"/>
      <w:jc w:val="both"/>
      <w:textAlignment w:val="center"/>
    </w:pPr>
    <w:rPr>
      <w:rFonts w:ascii="Calibri" w:hAnsi="Calibri" w:cs="Calibri"/>
      <w:lang w:val="en-US" w:eastAsia="en-US"/>
    </w:rPr>
  </w:style>
  <w:style w:type="paragraph" w:customStyle="1" w:styleId="xl30">
    <w:name w:val="xl30"/>
    <w:basedOn w:val="Normal"/>
    <w:uiPriority w:val="99"/>
    <w:rsid w:val="0021663A"/>
    <w:pPr>
      <w:shd w:val="clear" w:color="auto" w:fill="FFFFFF"/>
      <w:spacing w:before="100" w:beforeAutospacing="1" w:after="100" w:afterAutospacing="1"/>
      <w:jc w:val="both"/>
      <w:textAlignment w:val="center"/>
    </w:pPr>
    <w:rPr>
      <w:rFonts w:ascii="Calibri" w:hAnsi="Calibri" w:cs="Calibri"/>
      <w:lang w:val="en-US" w:eastAsia="en-US"/>
    </w:rPr>
  </w:style>
  <w:style w:type="paragraph" w:customStyle="1" w:styleId="xl31">
    <w:name w:val="xl31"/>
    <w:basedOn w:val="Normal"/>
    <w:uiPriority w:val="99"/>
    <w:rsid w:val="0021663A"/>
    <w:pPr>
      <w:shd w:val="clear" w:color="auto" w:fill="FFFFFF"/>
      <w:spacing w:before="100" w:beforeAutospacing="1" w:after="100" w:afterAutospacing="1"/>
      <w:jc w:val="right"/>
      <w:textAlignment w:val="center"/>
    </w:pPr>
    <w:rPr>
      <w:rFonts w:ascii="Calibri" w:hAnsi="Calibri" w:cs="Calibri"/>
      <w:lang w:val="en-US" w:eastAsia="en-US"/>
    </w:rPr>
  </w:style>
  <w:style w:type="paragraph" w:customStyle="1" w:styleId="xl32">
    <w:name w:val="xl32"/>
    <w:basedOn w:val="Normal"/>
    <w:uiPriority w:val="99"/>
    <w:rsid w:val="0021663A"/>
    <w:pPr>
      <w:shd w:val="clear" w:color="auto" w:fill="FFFFFF"/>
      <w:spacing w:before="100" w:beforeAutospacing="1" w:after="100" w:afterAutospacing="1"/>
      <w:textAlignment w:val="center"/>
    </w:pPr>
    <w:rPr>
      <w:rFonts w:ascii="Arial" w:hAnsi="Arial" w:cs="Arial"/>
      <w:lang w:val="en-US" w:eastAsia="en-US"/>
    </w:rPr>
  </w:style>
  <w:style w:type="paragraph" w:customStyle="1" w:styleId="xl33">
    <w:name w:val="xl33"/>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34">
    <w:name w:val="xl34"/>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35">
    <w:name w:val="xl35"/>
    <w:basedOn w:val="Normal"/>
    <w:uiPriority w:val="99"/>
    <w:rsid w:val="0021663A"/>
    <w:pPr>
      <w:shd w:val="clear" w:color="auto" w:fill="FFFFFF"/>
      <w:spacing w:before="100" w:beforeAutospacing="1" w:after="100" w:afterAutospacing="1"/>
      <w:jc w:val="left"/>
      <w:textAlignment w:val="center"/>
    </w:pPr>
    <w:rPr>
      <w:rFonts w:ascii="Calibri" w:hAnsi="Calibri" w:cs="Calibri"/>
      <w:lang w:val="en-US" w:eastAsia="en-US"/>
    </w:rPr>
  </w:style>
  <w:style w:type="paragraph" w:customStyle="1" w:styleId="xl36">
    <w:name w:val="xl36"/>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37">
    <w:name w:val="xl37"/>
    <w:basedOn w:val="Normal"/>
    <w:uiPriority w:val="99"/>
    <w:rsid w:val="0021663A"/>
    <w:pPr>
      <w:shd w:val="clear" w:color="auto" w:fill="FFFFFF"/>
      <w:spacing w:before="100" w:beforeAutospacing="1" w:after="100" w:afterAutospacing="1"/>
      <w:jc w:val="right"/>
      <w:textAlignment w:val="center"/>
    </w:pPr>
    <w:rPr>
      <w:rFonts w:ascii="Calibri" w:hAnsi="Calibri" w:cs="Calibri"/>
      <w:lang w:val="en-US" w:eastAsia="en-US"/>
    </w:rPr>
  </w:style>
  <w:style w:type="paragraph" w:customStyle="1" w:styleId="xl38">
    <w:name w:val="xl38"/>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39">
    <w:name w:val="xl39"/>
    <w:basedOn w:val="Normal"/>
    <w:uiPriority w:val="99"/>
    <w:rsid w:val="0021663A"/>
    <w:pPr>
      <w:shd w:val="clear" w:color="auto" w:fill="FFFFFF"/>
      <w:spacing w:before="100" w:beforeAutospacing="1" w:after="100" w:afterAutospacing="1"/>
      <w:textAlignment w:val="center"/>
    </w:pPr>
    <w:rPr>
      <w:rFonts w:ascii="Calibri" w:hAnsi="Calibri" w:cs="Calibri"/>
      <w:sz w:val="18"/>
      <w:szCs w:val="18"/>
      <w:lang w:val="en-US" w:eastAsia="en-US"/>
    </w:rPr>
  </w:style>
  <w:style w:type="paragraph" w:customStyle="1" w:styleId="xl40">
    <w:name w:val="xl40"/>
    <w:basedOn w:val="Normal"/>
    <w:uiPriority w:val="99"/>
    <w:rsid w:val="0021663A"/>
    <w:pPr>
      <w:shd w:val="clear" w:color="auto" w:fill="FFFFFF"/>
      <w:spacing w:before="100" w:beforeAutospacing="1" w:after="100" w:afterAutospacing="1"/>
      <w:textAlignment w:val="center"/>
    </w:pPr>
    <w:rPr>
      <w:rFonts w:ascii="Calibri" w:hAnsi="Calibri" w:cs="Calibri"/>
      <w:sz w:val="18"/>
      <w:szCs w:val="18"/>
      <w:lang w:val="en-US" w:eastAsia="en-US"/>
    </w:rPr>
  </w:style>
  <w:style w:type="paragraph" w:customStyle="1" w:styleId="xl41">
    <w:name w:val="xl41"/>
    <w:basedOn w:val="Normal"/>
    <w:uiPriority w:val="99"/>
    <w:rsid w:val="0021663A"/>
    <w:pPr>
      <w:shd w:val="clear" w:color="auto" w:fill="FFFFFF"/>
      <w:spacing w:before="100" w:beforeAutospacing="1" w:after="100" w:afterAutospacing="1"/>
      <w:jc w:val="left"/>
      <w:textAlignment w:val="center"/>
    </w:pPr>
    <w:rPr>
      <w:rFonts w:ascii="Calibri" w:hAnsi="Calibri" w:cs="Calibri"/>
      <w:sz w:val="18"/>
      <w:szCs w:val="18"/>
      <w:lang w:val="en-US" w:eastAsia="en-US"/>
    </w:rPr>
  </w:style>
  <w:style w:type="paragraph" w:customStyle="1" w:styleId="xl42">
    <w:name w:val="xl42"/>
    <w:basedOn w:val="Normal"/>
    <w:uiPriority w:val="99"/>
    <w:rsid w:val="0021663A"/>
    <w:pPr>
      <w:shd w:val="clear" w:color="auto" w:fill="FFFFFF"/>
      <w:spacing w:before="100" w:beforeAutospacing="1" w:after="100" w:afterAutospacing="1"/>
      <w:textAlignment w:val="center"/>
    </w:pPr>
    <w:rPr>
      <w:rFonts w:ascii="Calibri" w:hAnsi="Calibri" w:cs="Calibri"/>
      <w:sz w:val="18"/>
      <w:szCs w:val="18"/>
      <w:lang w:val="en-US" w:eastAsia="en-US"/>
    </w:rPr>
  </w:style>
  <w:style w:type="paragraph" w:customStyle="1" w:styleId="xl43">
    <w:name w:val="xl43"/>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44">
    <w:name w:val="xl44"/>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45">
    <w:name w:val="xl45"/>
    <w:basedOn w:val="Normal"/>
    <w:uiPriority w:val="99"/>
    <w:rsid w:val="0021663A"/>
    <w:pPr>
      <w:shd w:val="clear" w:color="auto" w:fill="FFFFFF"/>
      <w:spacing w:before="100" w:beforeAutospacing="1" w:after="100" w:afterAutospacing="1"/>
      <w:textAlignment w:val="center"/>
    </w:pPr>
    <w:rPr>
      <w:rFonts w:ascii="Arial" w:hAnsi="Arial" w:cs="Arial"/>
      <w:lang w:val="en-US" w:eastAsia="en-US"/>
    </w:rPr>
  </w:style>
  <w:style w:type="paragraph" w:customStyle="1" w:styleId="xl46">
    <w:name w:val="xl46"/>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47">
    <w:name w:val="xl47"/>
    <w:basedOn w:val="Normal"/>
    <w:uiPriority w:val="99"/>
    <w:rsid w:val="0021663A"/>
    <w:pPr>
      <w:shd w:val="clear" w:color="auto" w:fill="FFFFFF"/>
      <w:spacing w:before="100" w:beforeAutospacing="1" w:after="100" w:afterAutospacing="1"/>
      <w:jc w:val="both"/>
      <w:textAlignment w:val="center"/>
    </w:pPr>
    <w:rPr>
      <w:rFonts w:ascii="Arial" w:hAnsi="Arial" w:cs="Arial"/>
      <w:lang w:val="en-US" w:eastAsia="en-US"/>
    </w:rPr>
  </w:style>
  <w:style w:type="paragraph" w:customStyle="1" w:styleId="xl48">
    <w:name w:val="xl48"/>
    <w:basedOn w:val="Normal"/>
    <w:uiPriority w:val="99"/>
    <w:rsid w:val="0021663A"/>
    <w:pPr>
      <w:shd w:val="clear" w:color="auto" w:fill="FFFFFF"/>
      <w:spacing w:before="100" w:beforeAutospacing="1" w:after="100" w:afterAutospacing="1"/>
      <w:textAlignment w:val="center"/>
    </w:pPr>
    <w:rPr>
      <w:rFonts w:ascii="Arial" w:hAnsi="Arial" w:cs="Arial"/>
      <w:sz w:val="16"/>
      <w:szCs w:val="16"/>
      <w:lang w:val="en-US" w:eastAsia="en-US"/>
    </w:rPr>
  </w:style>
  <w:style w:type="paragraph" w:customStyle="1" w:styleId="xl49">
    <w:name w:val="xl49"/>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50">
    <w:name w:val="xl50"/>
    <w:basedOn w:val="Normal"/>
    <w:uiPriority w:val="99"/>
    <w:rsid w:val="0021663A"/>
    <w:pPr>
      <w:shd w:val="clear" w:color="auto" w:fill="FFFFFF"/>
      <w:spacing w:before="100" w:beforeAutospacing="1" w:after="100" w:afterAutospacing="1"/>
      <w:jc w:val="left"/>
      <w:textAlignment w:val="center"/>
    </w:pPr>
    <w:rPr>
      <w:rFonts w:ascii="Calibri" w:hAnsi="Calibri" w:cs="Calibri"/>
      <w:lang w:val="en-US" w:eastAsia="en-US"/>
    </w:rPr>
  </w:style>
  <w:style w:type="paragraph" w:customStyle="1" w:styleId="xl51">
    <w:name w:val="xl51"/>
    <w:basedOn w:val="Normal"/>
    <w:uiPriority w:val="99"/>
    <w:rsid w:val="0021663A"/>
    <w:pPr>
      <w:shd w:val="clear" w:color="auto" w:fill="FFFFFF"/>
      <w:spacing w:before="100" w:beforeAutospacing="1" w:after="100" w:afterAutospacing="1"/>
      <w:jc w:val="left"/>
      <w:textAlignment w:val="center"/>
    </w:pPr>
    <w:rPr>
      <w:rFonts w:ascii="Calibri" w:hAnsi="Calibri" w:cs="Calibri"/>
      <w:lang w:val="en-US" w:eastAsia="en-US"/>
    </w:rPr>
  </w:style>
  <w:style w:type="paragraph" w:customStyle="1" w:styleId="xl52">
    <w:name w:val="xl52"/>
    <w:basedOn w:val="Normal"/>
    <w:uiPriority w:val="99"/>
    <w:rsid w:val="0021663A"/>
    <w:pPr>
      <w:shd w:val="clear" w:color="auto" w:fill="FFFFFF"/>
      <w:spacing w:before="100" w:beforeAutospacing="1" w:after="100" w:afterAutospacing="1"/>
      <w:jc w:val="left"/>
      <w:textAlignment w:val="center"/>
    </w:pPr>
    <w:rPr>
      <w:rFonts w:ascii="Calibri" w:hAnsi="Calibri" w:cs="Calibri"/>
      <w:lang w:val="en-US" w:eastAsia="en-US"/>
    </w:rPr>
  </w:style>
  <w:style w:type="paragraph" w:customStyle="1" w:styleId="xl53">
    <w:name w:val="xl53"/>
    <w:basedOn w:val="Normal"/>
    <w:uiPriority w:val="99"/>
    <w:rsid w:val="0021663A"/>
    <w:pPr>
      <w:shd w:val="clear" w:color="auto" w:fill="C0C0C0"/>
      <w:spacing w:before="100" w:beforeAutospacing="1" w:after="100" w:afterAutospacing="1"/>
      <w:jc w:val="both"/>
      <w:textAlignment w:val="center"/>
    </w:pPr>
    <w:rPr>
      <w:rFonts w:ascii="Arial" w:hAnsi="Arial" w:cs="Arial"/>
      <w:lang w:val="en-US" w:eastAsia="en-US"/>
    </w:rPr>
  </w:style>
  <w:style w:type="paragraph" w:customStyle="1" w:styleId="xl54">
    <w:name w:val="xl54"/>
    <w:basedOn w:val="Normal"/>
    <w:uiPriority w:val="99"/>
    <w:rsid w:val="0021663A"/>
    <w:pPr>
      <w:shd w:val="clear" w:color="auto" w:fill="C0C0C0"/>
      <w:spacing w:before="100" w:beforeAutospacing="1" w:after="100" w:afterAutospacing="1"/>
      <w:textAlignment w:val="center"/>
    </w:pPr>
    <w:rPr>
      <w:rFonts w:ascii="Calibri" w:hAnsi="Calibri" w:cs="Calibri"/>
      <w:sz w:val="18"/>
      <w:szCs w:val="18"/>
      <w:lang w:val="en-US" w:eastAsia="en-US"/>
    </w:rPr>
  </w:style>
  <w:style w:type="paragraph" w:customStyle="1" w:styleId="xl55">
    <w:name w:val="xl55"/>
    <w:basedOn w:val="Normal"/>
    <w:uiPriority w:val="99"/>
    <w:rsid w:val="0021663A"/>
    <w:pPr>
      <w:shd w:val="clear" w:color="auto" w:fill="C0C0C0"/>
      <w:spacing w:before="100" w:beforeAutospacing="1" w:after="100" w:afterAutospacing="1"/>
      <w:textAlignment w:val="center"/>
    </w:pPr>
    <w:rPr>
      <w:rFonts w:ascii="Calibri" w:hAnsi="Calibri" w:cs="Calibri"/>
      <w:sz w:val="18"/>
      <w:szCs w:val="18"/>
      <w:lang w:val="en-US" w:eastAsia="en-US"/>
    </w:rPr>
  </w:style>
  <w:style w:type="paragraph" w:customStyle="1" w:styleId="xl56">
    <w:name w:val="xl56"/>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57">
    <w:name w:val="xl57"/>
    <w:basedOn w:val="Normal"/>
    <w:uiPriority w:val="99"/>
    <w:rsid w:val="0021663A"/>
    <w:pPr>
      <w:shd w:val="clear" w:color="auto" w:fill="FFFFFF"/>
      <w:spacing w:before="100" w:beforeAutospacing="1" w:after="100" w:afterAutospacing="1"/>
      <w:jc w:val="both"/>
      <w:textAlignment w:val="center"/>
    </w:pPr>
    <w:rPr>
      <w:rFonts w:ascii="Arial" w:hAnsi="Arial" w:cs="Arial"/>
      <w:lang w:val="en-US" w:eastAsia="en-US"/>
    </w:rPr>
  </w:style>
  <w:style w:type="paragraph" w:customStyle="1" w:styleId="xl58">
    <w:name w:val="xl58"/>
    <w:basedOn w:val="Normal"/>
    <w:uiPriority w:val="99"/>
    <w:rsid w:val="0021663A"/>
    <w:pPr>
      <w:spacing w:before="100" w:beforeAutospacing="1" w:after="100" w:afterAutospacing="1"/>
      <w:jc w:val="both"/>
      <w:textAlignment w:val="center"/>
    </w:pPr>
    <w:rPr>
      <w:rFonts w:ascii="Arial" w:hAnsi="Arial" w:cs="Arial"/>
      <w:lang w:val="en-US" w:eastAsia="en-US"/>
    </w:rPr>
  </w:style>
  <w:style w:type="paragraph" w:customStyle="1" w:styleId="xl59">
    <w:name w:val="xl59"/>
    <w:basedOn w:val="Normal"/>
    <w:uiPriority w:val="99"/>
    <w:rsid w:val="0021663A"/>
    <w:pPr>
      <w:shd w:val="clear" w:color="auto" w:fill="FFFFFF"/>
      <w:spacing w:before="100" w:beforeAutospacing="1" w:after="100" w:afterAutospacing="1"/>
      <w:jc w:val="right"/>
      <w:textAlignment w:val="center"/>
    </w:pPr>
    <w:rPr>
      <w:rFonts w:ascii="Arial" w:hAnsi="Arial" w:cs="Arial"/>
      <w:lang w:val="en-US" w:eastAsia="en-US"/>
    </w:rPr>
  </w:style>
  <w:style w:type="paragraph" w:customStyle="1" w:styleId="xl60">
    <w:name w:val="xl60"/>
    <w:basedOn w:val="Normal"/>
    <w:uiPriority w:val="99"/>
    <w:rsid w:val="0021663A"/>
    <w:pPr>
      <w:shd w:val="clear" w:color="auto" w:fill="FFFFFF"/>
      <w:spacing w:before="100" w:beforeAutospacing="1" w:after="100" w:afterAutospacing="1"/>
      <w:jc w:val="left"/>
      <w:textAlignment w:val="center"/>
    </w:pPr>
    <w:rPr>
      <w:rFonts w:ascii="Arial" w:hAnsi="Arial" w:cs="Arial"/>
      <w:lang w:val="en-US" w:eastAsia="en-US"/>
    </w:rPr>
  </w:style>
  <w:style w:type="paragraph" w:customStyle="1" w:styleId="font7">
    <w:name w:val="font7"/>
    <w:basedOn w:val="Normal"/>
    <w:uiPriority w:val="99"/>
    <w:rsid w:val="0021663A"/>
    <w:pPr>
      <w:spacing w:before="100" w:beforeAutospacing="1" w:after="100" w:afterAutospacing="1"/>
      <w:jc w:val="left"/>
    </w:pPr>
    <w:rPr>
      <w:rFonts w:ascii="Arial" w:hAnsi="Arial" w:cs="Arial"/>
      <w:b/>
      <w:bCs/>
      <w:color w:val="0000FF"/>
      <w:sz w:val="20"/>
      <w:szCs w:val="20"/>
    </w:rPr>
  </w:style>
  <w:style w:type="paragraph" w:customStyle="1" w:styleId="font8">
    <w:name w:val="font8"/>
    <w:basedOn w:val="Normal"/>
    <w:uiPriority w:val="99"/>
    <w:rsid w:val="0021663A"/>
    <w:pPr>
      <w:spacing w:before="100" w:beforeAutospacing="1" w:after="100" w:afterAutospacing="1"/>
      <w:jc w:val="left"/>
    </w:pPr>
    <w:rPr>
      <w:rFonts w:ascii="Arial" w:hAnsi="Arial" w:cs="Arial"/>
      <w:b/>
      <w:bCs/>
      <w:sz w:val="20"/>
      <w:szCs w:val="20"/>
    </w:rPr>
  </w:style>
  <w:style w:type="paragraph" w:customStyle="1" w:styleId="font9">
    <w:name w:val="font9"/>
    <w:basedOn w:val="Normal"/>
    <w:uiPriority w:val="99"/>
    <w:rsid w:val="0021663A"/>
    <w:pPr>
      <w:spacing w:before="100" w:beforeAutospacing="1" w:after="100" w:afterAutospacing="1"/>
      <w:jc w:val="left"/>
    </w:pPr>
    <w:rPr>
      <w:rFonts w:ascii="Arial" w:hAnsi="Arial" w:cs="Arial"/>
      <w:color w:val="FF6600"/>
      <w:sz w:val="20"/>
      <w:szCs w:val="20"/>
    </w:rPr>
  </w:style>
  <w:style w:type="paragraph" w:customStyle="1" w:styleId="font10">
    <w:name w:val="font10"/>
    <w:basedOn w:val="Normal"/>
    <w:uiPriority w:val="99"/>
    <w:rsid w:val="0021663A"/>
    <w:pPr>
      <w:spacing w:before="100" w:beforeAutospacing="1" w:after="100" w:afterAutospacing="1"/>
      <w:jc w:val="left"/>
    </w:pPr>
    <w:rPr>
      <w:rFonts w:ascii="Arial" w:hAnsi="Arial" w:cs="Arial"/>
      <w:b/>
      <w:bCs/>
      <w:color w:val="FF0000"/>
      <w:sz w:val="20"/>
      <w:szCs w:val="20"/>
    </w:rPr>
  </w:style>
  <w:style w:type="paragraph" w:styleId="Listaconvietas">
    <w:name w:val="List Bullet"/>
    <w:basedOn w:val="Normal"/>
    <w:autoRedefine/>
    <w:uiPriority w:val="99"/>
    <w:rsid w:val="0021663A"/>
    <w:pPr>
      <w:jc w:val="both"/>
    </w:pPr>
    <w:rPr>
      <w:rFonts w:ascii="Arial" w:hAnsi="Arial" w:cs="Arial"/>
    </w:rPr>
  </w:style>
  <w:style w:type="paragraph" w:styleId="Textodebloque">
    <w:name w:val="Block Text"/>
    <w:basedOn w:val="Normal"/>
    <w:uiPriority w:val="99"/>
    <w:rsid w:val="0021663A"/>
    <w:pPr>
      <w:ind w:left="1787" w:right="-376" w:firstLine="221"/>
      <w:jc w:val="left"/>
    </w:pPr>
    <w:rPr>
      <w:rFonts w:ascii="Arial" w:hAnsi="Arial" w:cs="Arial"/>
      <w:sz w:val="20"/>
      <w:szCs w:val="20"/>
    </w:rPr>
  </w:style>
  <w:style w:type="paragraph" w:customStyle="1" w:styleId="xl24">
    <w:name w:val="xl24"/>
    <w:basedOn w:val="Normal"/>
    <w:uiPriority w:val="99"/>
    <w:rsid w:val="0021663A"/>
    <w:pPr>
      <w:pBdr>
        <w:left w:val="single" w:sz="12" w:space="0" w:color="auto"/>
        <w:bottom w:val="single" w:sz="12" w:space="0" w:color="auto"/>
        <w:right w:val="single" w:sz="12" w:space="0" w:color="auto"/>
      </w:pBdr>
      <w:spacing w:before="100" w:beforeAutospacing="1" w:after="100" w:afterAutospacing="1"/>
      <w:jc w:val="left"/>
    </w:pPr>
    <w:rPr>
      <w:rFonts w:ascii="Century Gothic" w:hAnsi="Century Gothic" w:cs="Century Gothic"/>
    </w:rPr>
  </w:style>
  <w:style w:type="paragraph" w:customStyle="1" w:styleId="Justificado">
    <w:name w:val="Justificado"/>
    <w:basedOn w:val="Normal"/>
    <w:uiPriority w:val="99"/>
    <w:rsid w:val="0021663A"/>
    <w:rPr>
      <w:rFonts w:ascii="Arial" w:hAnsi="Arial" w:cs="Arial"/>
    </w:rPr>
  </w:style>
  <w:style w:type="paragraph" w:customStyle="1" w:styleId="Pa4">
    <w:name w:val="Pa4"/>
    <w:basedOn w:val="Normal"/>
    <w:next w:val="Normal"/>
    <w:uiPriority w:val="99"/>
    <w:rsid w:val="0021663A"/>
    <w:pPr>
      <w:autoSpaceDE w:val="0"/>
      <w:autoSpaceDN w:val="0"/>
      <w:adjustRightInd w:val="0"/>
      <w:spacing w:line="241" w:lineRule="atLeast"/>
      <w:jc w:val="left"/>
    </w:pPr>
    <w:rPr>
      <w:rFonts w:ascii="Tahoma" w:hAnsi="Tahoma" w:cs="Tahoma"/>
      <w:lang w:val="en-US" w:eastAsia="en-US"/>
    </w:rPr>
  </w:style>
  <w:style w:type="character" w:customStyle="1" w:styleId="A6">
    <w:name w:val="A6"/>
    <w:uiPriority w:val="99"/>
    <w:rsid w:val="0021663A"/>
    <w:rPr>
      <w:color w:val="000000"/>
      <w:sz w:val="18"/>
      <w:szCs w:val="18"/>
    </w:rPr>
  </w:style>
  <w:style w:type="character" w:customStyle="1" w:styleId="CarCar19">
    <w:name w:val="Car Car19"/>
    <w:uiPriority w:val="99"/>
    <w:locked/>
    <w:rsid w:val="0021663A"/>
    <w:rPr>
      <w:rFonts w:ascii="Arial" w:hAnsi="Arial" w:cs="Arial"/>
      <w:b/>
      <w:bCs/>
      <w:sz w:val="24"/>
      <w:szCs w:val="24"/>
      <w:lang w:val="es-ES" w:eastAsia="es-ES"/>
    </w:rPr>
  </w:style>
  <w:style w:type="character" w:customStyle="1" w:styleId="CarCar18">
    <w:name w:val="Car Car18"/>
    <w:uiPriority w:val="99"/>
    <w:locked/>
    <w:rsid w:val="0021663A"/>
    <w:rPr>
      <w:rFonts w:ascii="Arial" w:hAnsi="Arial" w:cs="Arial"/>
      <w:b/>
      <w:bCs/>
      <w:sz w:val="24"/>
      <w:szCs w:val="24"/>
      <w:lang w:val="es-ES" w:eastAsia="es-ES"/>
    </w:rPr>
  </w:style>
  <w:style w:type="character" w:customStyle="1" w:styleId="CarCar15">
    <w:name w:val="Car Car15"/>
    <w:uiPriority w:val="99"/>
    <w:locked/>
    <w:rsid w:val="0021663A"/>
    <w:rPr>
      <w:rFonts w:ascii="Antique Olive" w:hAnsi="Antique Olive" w:cs="Antique Olive"/>
      <w:b/>
      <w:bCs/>
      <w:color w:val="000000"/>
      <w:sz w:val="20"/>
      <w:szCs w:val="20"/>
      <w:lang w:val="es-ES" w:eastAsia="es-ES"/>
    </w:rPr>
  </w:style>
  <w:style w:type="character" w:customStyle="1" w:styleId="CarCar14">
    <w:name w:val="Car Car14"/>
    <w:uiPriority w:val="99"/>
    <w:locked/>
    <w:rsid w:val="0021663A"/>
    <w:rPr>
      <w:rFonts w:ascii="Times New Roman" w:hAnsi="Times New Roman" w:cs="Times New Roman"/>
      <w:sz w:val="20"/>
      <w:szCs w:val="20"/>
      <w:lang w:val="es-ES" w:eastAsia="es-ES"/>
    </w:rPr>
  </w:style>
  <w:style w:type="paragraph" w:customStyle="1" w:styleId="Prrafodelista11">
    <w:name w:val="Párrafo de lista11"/>
    <w:basedOn w:val="Normal"/>
    <w:uiPriority w:val="99"/>
    <w:rsid w:val="0021663A"/>
    <w:pPr>
      <w:spacing w:after="200" w:line="276" w:lineRule="auto"/>
      <w:ind w:left="720"/>
      <w:jc w:val="left"/>
    </w:pPr>
    <w:rPr>
      <w:rFonts w:ascii="Calibri" w:hAnsi="Calibri" w:cs="Calibri"/>
      <w:sz w:val="22"/>
      <w:szCs w:val="22"/>
      <w:lang w:val="es-MX" w:eastAsia="en-US"/>
    </w:rPr>
  </w:style>
  <w:style w:type="paragraph" w:customStyle="1" w:styleId="Sinespaciado11">
    <w:name w:val="Sin espaciado11"/>
    <w:uiPriority w:val="99"/>
    <w:rsid w:val="0021663A"/>
    <w:rPr>
      <w:rFonts w:eastAsia="Times New Roman" w:cs="Calibri"/>
      <w:lang w:eastAsia="en-US"/>
    </w:rPr>
  </w:style>
  <w:style w:type="paragraph" w:customStyle="1" w:styleId="CM42">
    <w:name w:val="CM42"/>
    <w:basedOn w:val="Normal"/>
    <w:next w:val="Normal"/>
    <w:uiPriority w:val="99"/>
    <w:rsid w:val="0021663A"/>
    <w:pPr>
      <w:widowControl w:val="0"/>
      <w:autoSpaceDE w:val="0"/>
      <w:autoSpaceDN w:val="0"/>
      <w:adjustRightInd w:val="0"/>
      <w:jc w:val="left"/>
    </w:pPr>
    <w:rPr>
      <w:rFonts w:ascii="Tahoma" w:hAnsi="Tahoma" w:cs="Tahoma"/>
      <w:lang w:val="es-MX" w:eastAsia="es-MX"/>
    </w:rPr>
  </w:style>
  <w:style w:type="paragraph" w:customStyle="1" w:styleId="CM4">
    <w:name w:val="CM4"/>
    <w:basedOn w:val="Default"/>
    <w:next w:val="Default"/>
    <w:uiPriority w:val="99"/>
    <w:rsid w:val="0021663A"/>
    <w:pPr>
      <w:widowControl w:val="0"/>
      <w:spacing w:line="238" w:lineRule="atLeast"/>
    </w:pPr>
    <w:rPr>
      <w:rFonts w:ascii="Tahoma" w:eastAsia="Times New Roman" w:hAnsi="Tahoma" w:cs="Tahoma"/>
      <w:color w:val="auto"/>
      <w:lang w:val="es-MX" w:eastAsia="es-MX"/>
    </w:rPr>
  </w:style>
  <w:style w:type="character" w:customStyle="1" w:styleId="TitleChar2">
    <w:name w:val="Title Char2"/>
    <w:uiPriority w:val="99"/>
    <w:locked/>
    <w:rsid w:val="0021663A"/>
    <w:rPr>
      <w:rFonts w:ascii="Arial" w:hAnsi="Arial" w:cs="Arial"/>
      <w:b/>
      <w:bCs/>
      <w:sz w:val="24"/>
      <w:szCs w:val="24"/>
      <w:lang w:val="en-US" w:eastAsia="es-MX"/>
    </w:rPr>
  </w:style>
  <w:style w:type="character" w:customStyle="1" w:styleId="TitleChar1">
    <w:name w:val="Title Char1"/>
    <w:uiPriority w:val="99"/>
    <w:locked/>
    <w:rsid w:val="0021663A"/>
    <w:rPr>
      <w:rFonts w:ascii="Cambria" w:hAnsi="Cambria" w:cs="Cambria"/>
      <w:b/>
      <w:bCs/>
      <w:kern w:val="28"/>
      <w:sz w:val="32"/>
      <w:szCs w:val="32"/>
      <w:lang w:val="es-ES" w:eastAsia="es-ES"/>
    </w:rPr>
  </w:style>
  <w:style w:type="paragraph" w:customStyle="1" w:styleId="CM45">
    <w:name w:val="CM45"/>
    <w:basedOn w:val="Default"/>
    <w:next w:val="Default"/>
    <w:uiPriority w:val="99"/>
    <w:rsid w:val="0021663A"/>
    <w:pPr>
      <w:widowControl w:val="0"/>
    </w:pPr>
    <w:rPr>
      <w:rFonts w:ascii="Tahoma" w:eastAsia="Times New Roman" w:hAnsi="Tahoma" w:cs="Tahoma"/>
      <w:color w:val="auto"/>
      <w:lang w:val="es-MX" w:eastAsia="es-MX"/>
    </w:rPr>
  </w:style>
  <w:style w:type="paragraph" w:customStyle="1" w:styleId="CM55">
    <w:name w:val="CM55"/>
    <w:basedOn w:val="Default"/>
    <w:next w:val="Default"/>
    <w:uiPriority w:val="99"/>
    <w:rsid w:val="0021663A"/>
    <w:pPr>
      <w:widowControl w:val="0"/>
    </w:pPr>
    <w:rPr>
      <w:rFonts w:ascii="Tahoma" w:eastAsia="Times New Roman" w:hAnsi="Tahoma" w:cs="Tahoma"/>
      <w:color w:val="auto"/>
      <w:lang w:val="es-MX" w:eastAsia="es-MX"/>
    </w:rPr>
  </w:style>
  <w:style w:type="paragraph" w:customStyle="1" w:styleId="CM39">
    <w:name w:val="CM39"/>
    <w:basedOn w:val="Default"/>
    <w:next w:val="Default"/>
    <w:uiPriority w:val="99"/>
    <w:rsid w:val="0021663A"/>
    <w:pPr>
      <w:widowControl w:val="0"/>
      <w:spacing w:line="326" w:lineRule="atLeast"/>
    </w:pPr>
    <w:rPr>
      <w:rFonts w:ascii="Tahoma" w:eastAsia="Times New Roman" w:hAnsi="Tahoma" w:cs="Tahoma"/>
      <w:color w:val="auto"/>
      <w:lang w:val="es-MX" w:eastAsia="es-MX"/>
    </w:rPr>
  </w:style>
  <w:style w:type="paragraph" w:customStyle="1" w:styleId="CM40">
    <w:name w:val="CM40"/>
    <w:basedOn w:val="Default"/>
    <w:next w:val="Default"/>
    <w:uiPriority w:val="99"/>
    <w:rsid w:val="0021663A"/>
    <w:pPr>
      <w:widowControl w:val="0"/>
      <w:spacing w:line="328" w:lineRule="atLeast"/>
    </w:pPr>
    <w:rPr>
      <w:rFonts w:ascii="Tahoma" w:eastAsia="Times New Roman" w:hAnsi="Tahoma" w:cs="Tahoma"/>
      <w:color w:val="auto"/>
      <w:lang w:val="es-MX" w:eastAsia="es-MX"/>
    </w:rPr>
  </w:style>
  <w:style w:type="paragraph" w:customStyle="1" w:styleId="Pa16">
    <w:name w:val="Pa16"/>
    <w:basedOn w:val="Normal"/>
    <w:next w:val="Normal"/>
    <w:uiPriority w:val="99"/>
    <w:rsid w:val="0021663A"/>
    <w:pPr>
      <w:widowControl w:val="0"/>
      <w:autoSpaceDE w:val="0"/>
      <w:autoSpaceDN w:val="0"/>
      <w:adjustRightInd w:val="0"/>
      <w:spacing w:line="181" w:lineRule="atLeast"/>
      <w:jc w:val="left"/>
    </w:pPr>
    <w:rPr>
      <w:rFonts w:ascii="Tahoma" w:hAnsi="Tahoma" w:cs="Tahoma"/>
    </w:rPr>
  </w:style>
  <w:style w:type="paragraph" w:customStyle="1" w:styleId="Prrafodelista4">
    <w:name w:val="Párrafo de lista4"/>
    <w:basedOn w:val="Normal"/>
    <w:uiPriority w:val="99"/>
    <w:rsid w:val="0021663A"/>
    <w:pPr>
      <w:ind w:left="720"/>
      <w:jc w:val="left"/>
    </w:pPr>
  </w:style>
  <w:style w:type="paragraph" w:customStyle="1" w:styleId="Normal2">
    <w:name w:val="Normal2"/>
    <w:basedOn w:val="Normal"/>
    <w:uiPriority w:val="99"/>
    <w:rsid w:val="0021663A"/>
    <w:pPr>
      <w:spacing w:before="100" w:beforeAutospacing="1" w:after="100" w:afterAutospacing="1"/>
      <w:jc w:val="both"/>
    </w:pPr>
    <w:rPr>
      <w:rFonts w:ascii="Verdana" w:hAnsi="Verdana" w:cs="Verdana"/>
      <w:sz w:val="16"/>
      <w:szCs w:val="16"/>
    </w:rPr>
  </w:style>
  <w:style w:type="character" w:customStyle="1" w:styleId="TtuloCar1">
    <w:name w:val="Título Car1"/>
    <w:uiPriority w:val="99"/>
    <w:locked/>
    <w:rsid w:val="0021663A"/>
    <w:rPr>
      <w:rFonts w:ascii="Cambria" w:hAnsi="Cambria" w:cs="Cambria"/>
      <w:color w:val="auto"/>
      <w:spacing w:val="5"/>
      <w:kern w:val="28"/>
      <w:sz w:val="52"/>
      <w:szCs w:val="52"/>
      <w:lang w:eastAsia="en-US"/>
    </w:rPr>
  </w:style>
  <w:style w:type="paragraph" w:customStyle="1" w:styleId="Pa7">
    <w:name w:val="Pa7"/>
    <w:basedOn w:val="Normal"/>
    <w:next w:val="Normal"/>
    <w:uiPriority w:val="99"/>
    <w:rsid w:val="0021663A"/>
    <w:pPr>
      <w:widowControl w:val="0"/>
      <w:autoSpaceDE w:val="0"/>
      <w:autoSpaceDN w:val="0"/>
      <w:adjustRightInd w:val="0"/>
      <w:spacing w:after="100" w:line="181" w:lineRule="atLeast"/>
      <w:jc w:val="left"/>
    </w:pPr>
    <w:rPr>
      <w:rFonts w:ascii="Tahoma" w:hAnsi="Tahoma" w:cs="Tahoma"/>
    </w:rPr>
  </w:style>
  <w:style w:type="paragraph" w:customStyle="1" w:styleId="Pa15">
    <w:name w:val="Pa15"/>
    <w:basedOn w:val="Default"/>
    <w:next w:val="Default"/>
    <w:uiPriority w:val="99"/>
    <w:rsid w:val="0021663A"/>
    <w:pPr>
      <w:widowControl w:val="0"/>
      <w:spacing w:after="100" w:line="181" w:lineRule="atLeast"/>
    </w:pPr>
    <w:rPr>
      <w:rFonts w:ascii="Tahoma" w:eastAsia="Times New Roman" w:hAnsi="Tahoma" w:cs="Tahoma"/>
      <w:color w:val="auto"/>
      <w:lang w:eastAsia="es-ES"/>
    </w:rPr>
  </w:style>
  <w:style w:type="paragraph" w:customStyle="1" w:styleId="Prrafodelista41">
    <w:name w:val="Párrafo de lista41"/>
    <w:basedOn w:val="Normal"/>
    <w:uiPriority w:val="99"/>
    <w:rsid w:val="0021663A"/>
    <w:pPr>
      <w:spacing w:after="200" w:line="276" w:lineRule="auto"/>
      <w:ind w:left="720"/>
      <w:jc w:val="both"/>
    </w:pPr>
    <w:rPr>
      <w:rFonts w:ascii="Calibri" w:hAnsi="Calibri" w:cs="Calibri"/>
      <w:sz w:val="22"/>
      <w:szCs w:val="22"/>
      <w:lang w:eastAsia="en-US"/>
    </w:rPr>
  </w:style>
  <w:style w:type="paragraph" w:customStyle="1" w:styleId="Sinespaciado2">
    <w:name w:val="Sin espaciado2"/>
    <w:link w:val="NoSpacingChar"/>
    <w:uiPriority w:val="99"/>
    <w:rsid w:val="0021663A"/>
    <w:pPr>
      <w:spacing w:after="200" w:line="276" w:lineRule="auto"/>
    </w:pPr>
    <w:rPr>
      <w:rFonts w:eastAsia="Times New Roman" w:cs="Calibri"/>
      <w:lang w:val="es-ES" w:eastAsia="en-US"/>
    </w:rPr>
  </w:style>
  <w:style w:type="character" w:customStyle="1" w:styleId="NoSpacingChar">
    <w:name w:val="No Spacing Char"/>
    <w:link w:val="Sinespaciado2"/>
    <w:uiPriority w:val="99"/>
    <w:locked/>
    <w:rsid w:val="0021663A"/>
    <w:rPr>
      <w:rFonts w:eastAsia="Times New Roman"/>
      <w:sz w:val="22"/>
      <w:szCs w:val="22"/>
      <w:lang w:val="es-ES" w:eastAsia="en-US"/>
    </w:rPr>
  </w:style>
  <w:style w:type="paragraph" w:customStyle="1" w:styleId="Prrafodelista5">
    <w:name w:val="Párrafo de lista5"/>
    <w:basedOn w:val="Normal"/>
    <w:uiPriority w:val="99"/>
    <w:rsid w:val="0021663A"/>
    <w:pPr>
      <w:spacing w:after="200" w:line="276" w:lineRule="auto"/>
      <w:ind w:left="720"/>
      <w:jc w:val="left"/>
    </w:pPr>
    <w:rPr>
      <w:rFonts w:ascii="Calibri" w:hAnsi="Calibri" w:cs="Calibri"/>
      <w:sz w:val="22"/>
      <w:szCs w:val="22"/>
      <w:lang w:val="es-MX" w:eastAsia="en-US"/>
    </w:rPr>
  </w:style>
  <w:style w:type="paragraph" w:customStyle="1" w:styleId="T">
    <w:name w:val="T"/>
    <w:basedOn w:val="Normal"/>
    <w:uiPriority w:val="99"/>
    <w:rsid w:val="0021663A"/>
    <w:pPr>
      <w:tabs>
        <w:tab w:val="left" w:pos="426"/>
        <w:tab w:val="left" w:pos="851"/>
        <w:tab w:val="left" w:pos="1276"/>
        <w:tab w:val="left" w:leader="dot" w:pos="5245"/>
        <w:tab w:val="right" w:pos="6096"/>
      </w:tabs>
      <w:ind w:left="426" w:right="49" w:hanging="426"/>
      <w:jc w:val="both"/>
    </w:pPr>
    <w:rPr>
      <w:rFonts w:ascii="Arial" w:hAnsi="Arial" w:cs="Arial"/>
      <w:sz w:val="18"/>
      <w:szCs w:val="18"/>
    </w:rPr>
  </w:style>
  <w:style w:type="paragraph" w:customStyle="1" w:styleId="Pa9">
    <w:name w:val="Pa9"/>
    <w:basedOn w:val="Normal"/>
    <w:next w:val="Normal"/>
    <w:uiPriority w:val="99"/>
    <w:rsid w:val="0021663A"/>
    <w:pPr>
      <w:autoSpaceDE w:val="0"/>
      <w:autoSpaceDN w:val="0"/>
      <w:adjustRightInd w:val="0"/>
      <w:spacing w:after="100" w:line="201" w:lineRule="atLeast"/>
      <w:jc w:val="left"/>
    </w:pPr>
    <w:rPr>
      <w:rFonts w:ascii="Trebuchet MS" w:hAnsi="Trebuchet MS" w:cs="Trebuchet MS"/>
      <w:lang w:eastAsia="en-US"/>
    </w:rPr>
  </w:style>
  <w:style w:type="paragraph" w:customStyle="1" w:styleId="Pa10">
    <w:name w:val="Pa10"/>
    <w:basedOn w:val="Normal"/>
    <w:next w:val="Normal"/>
    <w:uiPriority w:val="99"/>
    <w:rsid w:val="0021663A"/>
    <w:pPr>
      <w:autoSpaceDE w:val="0"/>
      <w:autoSpaceDN w:val="0"/>
      <w:adjustRightInd w:val="0"/>
      <w:spacing w:after="100" w:line="181" w:lineRule="atLeast"/>
      <w:jc w:val="left"/>
    </w:pPr>
    <w:rPr>
      <w:rFonts w:ascii="Trebuchet MS" w:hAnsi="Trebuchet MS" w:cs="Trebuchet MS"/>
      <w:lang w:eastAsia="en-US"/>
    </w:rPr>
  </w:style>
  <w:style w:type="paragraph" w:customStyle="1" w:styleId="Pa12">
    <w:name w:val="Pa12"/>
    <w:basedOn w:val="Normal"/>
    <w:next w:val="Normal"/>
    <w:uiPriority w:val="99"/>
    <w:rsid w:val="0021663A"/>
    <w:pPr>
      <w:autoSpaceDE w:val="0"/>
      <w:autoSpaceDN w:val="0"/>
      <w:adjustRightInd w:val="0"/>
      <w:spacing w:line="201" w:lineRule="atLeast"/>
      <w:jc w:val="left"/>
    </w:pPr>
    <w:rPr>
      <w:rFonts w:ascii="Trebuchet MS" w:hAnsi="Trebuchet MS" w:cs="Trebuchet MS"/>
      <w:lang w:eastAsia="en-US"/>
    </w:rPr>
  </w:style>
  <w:style w:type="paragraph" w:customStyle="1" w:styleId="Pa17">
    <w:name w:val="Pa17"/>
    <w:basedOn w:val="Normal"/>
    <w:next w:val="Normal"/>
    <w:uiPriority w:val="99"/>
    <w:rsid w:val="0021663A"/>
    <w:pPr>
      <w:autoSpaceDE w:val="0"/>
      <w:autoSpaceDN w:val="0"/>
      <w:adjustRightInd w:val="0"/>
      <w:spacing w:line="181" w:lineRule="atLeast"/>
      <w:jc w:val="left"/>
    </w:pPr>
    <w:rPr>
      <w:rFonts w:ascii="Trebuchet MS" w:hAnsi="Trebuchet MS" w:cs="Trebuchet MS"/>
      <w:lang w:eastAsia="en-US"/>
    </w:rPr>
  </w:style>
  <w:style w:type="character" w:customStyle="1" w:styleId="A7">
    <w:name w:val="A7"/>
    <w:uiPriority w:val="99"/>
    <w:rsid w:val="0021663A"/>
    <w:rPr>
      <w:color w:val="000000"/>
    </w:rPr>
  </w:style>
  <w:style w:type="paragraph" w:customStyle="1" w:styleId="Sinespaciado21">
    <w:name w:val="Sin espaciado21"/>
    <w:uiPriority w:val="99"/>
    <w:rsid w:val="0021663A"/>
    <w:pPr>
      <w:jc w:val="both"/>
    </w:pPr>
    <w:rPr>
      <w:rFonts w:eastAsia="Times New Roman" w:cs="Calibri"/>
      <w:lang w:val="es-ES" w:eastAsia="en-US"/>
    </w:rPr>
  </w:style>
  <w:style w:type="paragraph" w:customStyle="1" w:styleId="Pa8">
    <w:name w:val="Pa8"/>
    <w:basedOn w:val="Normal"/>
    <w:next w:val="Normal"/>
    <w:uiPriority w:val="99"/>
    <w:rsid w:val="0021663A"/>
    <w:pPr>
      <w:autoSpaceDE w:val="0"/>
      <w:autoSpaceDN w:val="0"/>
      <w:adjustRightInd w:val="0"/>
      <w:spacing w:line="201" w:lineRule="atLeast"/>
      <w:jc w:val="left"/>
    </w:pPr>
    <w:rPr>
      <w:rFonts w:ascii="Frutiger 45 Light" w:hAnsi="Frutiger 45 Light" w:cs="Frutiger 45 Light"/>
      <w:lang w:val="es-PE" w:eastAsia="en-US"/>
    </w:rPr>
  </w:style>
  <w:style w:type="character" w:customStyle="1" w:styleId="CarCar24">
    <w:name w:val="Car Car24"/>
    <w:uiPriority w:val="99"/>
    <w:locked/>
    <w:rsid w:val="0021663A"/>
    <w:rPr>
      <w:rFonts w:ascii="Arial" w:hAnsi="Arial" w:cs="Arial"/>
      <w:b/>
      <w:bCs/>
      <w:kern w:val="32"/>
      <w:sz w:val="32"/>
      <w:szCs w:val="32"/>
      <w:lang w:eastAsia="es-MX"/>
    </w:rPr>
  </w:style>
  <w:style w:type="character" w:customStyle="1" w:styleId="CarCar23">
    <w:name w:val="Car Car23"/>
    <w:uiPriority w:val="99"/>
    <w:locked/>
    <w:rsid w:val="0021663A"/>
    <w:rPr>
      <w:rFonts w:ascii="Arial" w:hAnsi="Arial" w:cs="Arial"/>
      <w:sz w:val="28"/>
      <w:szCs w:val="28"/>
      <w:lang w:val="es-ES_tradnl"/>
    </w:rPr>
  </w:style>
  <w:style w:type="character" w:customStyle="1" w:styleId="MapadeldocumentoCar1">
    <w:name w:val="Mapa del documento Car1"/>
    <w:uiPriority w:val="99"/>
    <w:locked/>
    <w:rsid w:val="0021663A"/>
    <w:rPr>
      <w:rFonts w:ascii="Tahoma" w:hAnsi="Tahoma" w:cs="Tahoma"/>
      <w:sz w:val="16"/>
      <w:szCs w:val="16"/>
      <w:lang w:eastAsia="en-US"/>
    </w:rPr>
  </w:style>
  <w:style w:type="paragraph" w:customStyle="1" w:styleId="Textosinformato3">
    <w:name w:val="Texto sin formato3"/>
    <w:basedOn w:val="Normal"/>
    <w:uiPriority w:val="99"/>
    <w:rsid w:val="0021663A"/>
    <w:pPr>
      <w:jc w:val="left"/>
    </w:pPr>
    <w:rPr>
      <w:rFonts w:ascii="Courier New" w:eastAsia="Calibri" w:hAnsi="Courier New" w:cs="Courier New"/>
      <w:sz w:val="20"/>
      <w:szCs w:val="20"/>
    </w:rPr>
  </w:style>
  <w:style w:type="paragraph" w:styleId="HTMLconformatoprevio">
    <w:name w:val="HTML Preformatted"/>
    <w:basedOn w:val="Normal"/>
    <w:link w:val="HTMLconformatoprevioCar"/>
    <w:uiPriority w:val="99"/>
    <w:rsid w:val="0021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locked/>
    <w:rsid w:val="0021663A"/>
    <w:rPr>
      <w:rFonts w:ascii="Courier New" w:hAnsi="Courier New" w:cs="Courier New"/>
      <w:sz w:val="20"/>
      <w:szCs w:val="20"/>
      <w:lang w:val="es-MX" w:eastAsia="es-MX"/>
    </w:rPr>
  </w:style>
  <w:style w:type="paragraph" w:styleId="Lista">
    <w:name w:val="List"/>
    <w:basedOn w:val="Normal"/>
    <w:uiPriority w:val="99"/>
    <w:rsid w:val="0021663A"/>
    <w:pPr>
      <w:ind w:left="283" w:hanging="283"/>
      <w:jc w:val="left"/>
    </w:pPr>
  </w:style>
  <w:style w:type="paragraph" w:styleId="Lista2">
    <w:name w:val="List 2"/>
    <w:basedOn w:val="Normal"/>
    <w:uiPriority w:val="99"/>
    <w:rsid w:val="0021663A"/>
    <w:pPr>
      <w:ind w:left="566" w:hanging="283"/>
      <w:jc w:val="left"/>
    </w:pPr>
  </w:style>
  <w:style w:type="paragraph" w:styleId="Lista3">
    <w:name w:val="List 3"/>
    <w:basedOn w:val="Normal"/>
    <w:uiPriority w:val="99"/>
    <w:rsid w:val="0021663A"/>
    <w:pPr>
      <w:ind w:left="849" w:hanging="283"/>
      <w:jc w:val="left"/>
    </w:pPr>
  </w:style>
  <w:style w:type="paragraph" w:styleId="Lista4">
    <w:name w:val="List 4"/>
    <w:basedOn w:val="Normal"/>
    <w:uiPriority w:val="99"/>
    <w:rsid w:val="0021663A"/>
    <w:pPr>
      <w:ind w:left="1132" w:hanging="283"/>
      <w:jc w:val="left"/>
    </w:pPr>
  </w:style>
  <w:style w:type="paragraph" w:styleId="Continuarlista">
    <w:name w:val="List Continue"/>
    <w:basedOn w:val="Normal"/>
    <w:uiPriority w:val="99"/>
    <w:rsid w:val="0021663A"/>
    <w:pPr>
      <w:spacing w:after="120"/>
      <w:ind w:left="283"/>
      <w:jc w:val="left"/>
    </w:pPr>
  </w:style>
  <w:style w:type="paragraph" w:styleId="Continuarlista2">
    <w:name w:val="List Continue 2"/>
    <w:basedOn w:val="Normal"/>
    <w:uiPriority w:val="99"/>
    <w:rsid w:val="0021663A"/>
    <w:pPr>
      <w:spacing w:after="120"/>
      <w:ind w:left="566"/>
      <w:jc w:val="left"/>
    </w:pPr>
  </w:style>
  <w:style w:type="paragraph" w:styleId="Continuarlista4">
    <w:name w:val="List Continue 4"/>
    <w:basedOn w:val="Normal"/>
    <w:uiPriority w:val="99"/>
    <w:rsid w:val="0021663A"/>
    <w:pPr>
      <w:spacing w:after="120"/>
      <w:ind w:left="1132"/>
      <w:jc w:val="left"/>
    </w:pPr>
  </w:style>
  <w:style w:type="paragraph" w:customStyle="1" w:styleId="Sinespaciado5">
    <w:name w:val="Sin espaciado5"/>
    <w:link w:val="Sinespaciado5Car"/>
    <w:uiPriority w:val="99"/>
    <w:rsid w:val="0021663A"/>
    <w:pPr>
      <w:jc w:val="both"/>
    </w:pPr>
    <w:rPr>
      <w:rFonts w:eastAsia="Times New Roman" w:cs="Calibri"/>
      <w:lang w:val="es-ES" w:eastAsia="en-US"/>
    </w:rPr>
  </w:style>
  <w:style w:type="paragraph" w:customStyle="1" w:styleId="L2">
    <w:name w:val="L2"/>
    <w:basedOn w:val="Normal"/>
    <w:uiPriority w:val="99"/>
    <w:rsid w:val="0021663A"/>
    <w:pPr>
      <w:spacing w:after="200" w:line="276" w:lineRule="auto"/>
      <w:jc w:val="both"/>
    </w:pPr>
    <w:rPr>
      <w:rFonts w:ascii="Adobe Caslon Pro SmBd" w:eastAsia="Calibri" w:hAnsi="Adobe Caslon Pro SmBd" w:cs="Adobe Caslon Pro SmBd"/>
      <w:b/>
      <w:bCs/>
      <w:color w:val="626464"/>
      <w:sz w:val="22"/>
      <w:szCs w:val="22"/>
      <w:lang w:val="es-MX" w:eastAsia="en-US"/>
    </w:rPr>
  </w:style>
  <w:style w:type="paragraph" w:customStyle="1" w:styleId="Pa32">
    <w:name w:val="Pa32"/>
    <w:basedOn w:val="Normal"/>
    <w:next w:val="Normal"/>
    <w:uiPriority w:val="99"/>
    <w:rsid w:val="0021663A"/>
    <w:pPr>
      <w:autoSpaceDE w:val="0"/>
      <w:autoSpaceDN w:val="0"/>
      <w:adjustRightInd w:val="0"/>
      <w:spacing w:line="241" w:lineRule="atLeast"/>
      <w:jc w:val="left"/>
    </w:pPr>
    <w:rPr>
      <w:rFonts w:ascii="Avenir Next" w:hAnsi="Avenir Next" w:cs="Avenir Next"/>
    </w:rPr>
  </w:style>
  <w:style w:type="character" w:customStyle="1" w:styleId="A5">
    <w:name w:val="A5"/>
    <w:uiPriority w:val="99"/>
    <w:rsid w:val="0021663A"/>
    <w:rPr>
      <w:rFonts w:ascii="Avenir Next" w:hAnsi="Avenir Next" w:cs="Avenir Next"/>
      <w:color w:val="000000"/>
      <w:sz w:val="16"/>
      <w:szCs w:val="16"/>
    </w:rPr>
  </w:style>
  <w:style w:type="paragraph" w:styleId="Subttulo">
    <w:name w:val="Subtitle"/>
    <w:basedOn w:val="Normal"/>
    <w:next w:val="Normal"/>
    <w:link w:val="SubttuloCar"/>
    <w:qFormat/>
    <w:rsid w:val="0021663A"/>
    <w:pPr>
      <w:numPr>
        <w:ilvl w:val="1"/>
      </w:numPr>
      <w:jc w:val="both"/>
    </w:pPr>
    <w:rPr>
      <w:rFonts w:ascii="Calibri Light" w:eastAsia="Yu Gothic Light" w:hAnsi="Calibri Light" w:cs="Calibri Light"/>
      <w:i/>
      <w:iCs/>
      <w:color w:val="5B9BD5"/>
      <w:spacing w:val="15"/>
      <w:lang w:val="es-MX"/>
    </w:rPr>
  </w:style>
  <w:style w:type="character" w:customStyle="1" w:styleId="SubttuloCar">
    <w:name w:val="Subtítulo Car"/>
    <w:basedOn w:val="Fuentedeprrafopredeter"/>
    <w:link w:val="Subttulo"/>
    <w:uiPriority w:val="99"/>
    <w:locked/>
    <w:rsid w:val="0021663A"/>
    <w:rPr>
      <w:rFonts w:ascii="Calibri Light" w:eastAsia="Yu Gothic Light" w:hAnsi="Calibri Light" w:cs="Calibri Light"/>
      <w:i/>
      <w:iCs/>
      <w:color w:val="5B9BD5"/>
      <w:spacing w:val="15"/>
      <w:sz w:val="24"/>
      <w:szCs w:val="24"/>
      <w:lang w:val="es-MX" w:eastAsia="es-ES"/>
    </w:rPr>
  </w:style>
  <w:style w:type="paragraph" w:customStyle="1" w:styleId="m-3397798634132957730msonormal">
    <w:name w:val="m_-3397798634132957730msonormal"/>
    <w:basedOn w:val="Normal"/>
    <w:uiPriority w:val="99"/>
    <w:rsid w:val="0021663A"/>
    <w:pPr>
      <w:spacing w:before="100" w:beforeAutospacing="1" w:after="100" w:afterAutospacing="1"/>
      <w:jc w:val="left"/>
    </w:pPr>
    <w:rPr>
      <w:rFonts w:ascii="Calibri" w:eastAsia="Calibri" w:hAnsi="Calibri" w:cs="Calibri"/>
      <w:lang w:val="es-ES_tradnl" w:eastAsia="es-ES_tradnl"/>
    </w:rPr>
  </w:style>
  <w:style w:type="character" w:customStyle="1" w:styleId="Heading1Char">
    <w:name w:val="Heading 1 Char"/>
    <w:uiPriority w:val="99"/>
    <w:locked/>
    <w:rsid w:val="001251E0"/>
    <w:rPr>
      <w:rFonts w:ascii="JNIIJE+Arial,Bold" w:hAnsi="JNIIJE+Arial,Bold" w:cs="JNIIJE+Arial,Bold"/>
      <w:sz w:val="24"/>
      <w:szCs w:val="24"/>
      <w:lang w:val="es-ES_tradnl" w:eastAsia="es-ES_tradnl"/>
    </w:rPr>
  </w:style>
  <w:style w:type="character" w:customStyle="1" w:styleId="Heading2Char">
    <w:name w:val="Heading 2 Char"/>
    <w:uiPriority w:val="99"/>
    <w:locked/>
    <w:rsid w:val="001251E0"/>
    <w:rPr>
      <w:rFonts w:ascii="Arial" w:hAnsi="Arial" w:cs="Arial"/>
      <w:sz w:val="20"/>
      <w:szCs w:val="20"/>
      <w:lang w:eastAsia="es-ES"/>
    </w:rPr>
  </w:style>
  <w:style w:type="character" w:customStyle="1" w:styleId="Heading3Char">
    <w:name w:val="Heading 3 Char"/>
    <w:uiPriority w:val="99"/>
    <w:locked/>
    <w:rsid w:val="001251E0"/>
    <w:rPr>
      <w:rFonts w:ascii="Arial" w:hAnsi="Arial" w:cs="Arial"/>
      <w:sz w:val="20"/>
      <w:szCs w:val="20"/>
      <w:lang w:eastAsia="es-ES"/>
    </w:rPr>
  </w:style>
  <w:style w:type="character" w:customStyle="1" w:styleId="Heading4Char">
    <w:name w:val="Heading 4 Char"/>
    <w:uiPriority w:val="99"/>
    <w:locked/>
    <w:rsid w:val="001251E0"/>
    <w:rPr>
      <w:rFonts w:ascii="Calibri" w:hAnsi="Calibri" w:cs="Calibri"/>
      <w:b/>
      <w:bCs/>
      <w:sz w:val="28"/>
      <w:szCs w:val="28"/>
      <w:lang w:eastAsia="es-ES"/>
    </w:rPr>
  </w:style>
  <w:style w:type="character" w:customStyle="1" w:styleId="Heading5Char">
    <w:name w:val="Heading 5 Char"/>
    <w:uiPriority w:val="99"/>
    <w:locked/>
    <w:rsid w:val="001251E0"/>
    <w:rPr>
      <w:rFonts w:ascii="Calibri" w:hAnsi="Calibri" w:cs="Calibri"/>
      <w:b/>
      <w:bCs/>
      <w:i/>
      <w:iCs/>
      <w:sz w:val="26"/>
      <w:szCs w:val="26"/>
      <w:lang w:eastAsia="es-ES"/>
    </w:rPr>
  </w:style>
  <w:style w:type="character" w:customStyle="1" w:styleId="Heading6Char">
    <w:name w:val="Heading 6 Char"/>
    <w:uiPriority w:val="99"/>
    <w:locked/>
    <w:rsid w:val="001251E0"/>
    <w:rPr>
      <w:rFonts w:ascii="Times New Roman" w:hAnsi="Times New Roman" w:cs="Times New Roman"/>
      <w:b/>
      <w:bCs/>
      <w:lang w:val="es-ES" w:eastAsia="es-MX"/>
    </w:rPr>
  </w:style>
  <w:style w:type="character" w:customStyle="1" w:styleId="Heading7Char">
    <w:name w:val="Heading 7 Char"/>
    <w:uiPriority w:val="99"/>
    <w:locked/>
    <w:rsid w:val="001251E0"/>
    <w:rPr>
      <w:rFonts w:ascii="Times New Roman" w:hAnsi="Times New Roman" w:cs="Times New Roman"/>
      <w:sz w:val="24"/>
      <w:szCs w:val="24"/>
      <w:lang w:val="es-ES" w:eastAsia="es-MX"/>
    </w:rPr>
  </w:style>
  <w:style w:type="character" w:customStyle="1" w:styleId="Heading8Char">
    <w:name w:val="Heading 8 Char"/>
    <w:uiPriority w:val="99"/>
    <w:locked/>
    <w:rsid w:val="001251E0"/>
    <w:rPr>
      <w:rFonts w:ascii="Arial" w:hAnsi="Arial" w:cs="Arial"/>
      <w:i/>
      <w:iCs/>
    </w:rPr>
  </w:style>
  <w:style w:type="character" w:customStyle="1" w:styleId="Heading9Char">
    <w:name w:val="Heading 9 Char"/>
    <w:uiPriority w:val="99"/>
    <w:locked/>
    <w:rsid w:val="001251E0"/>
    <w:rPr>
      <w:rFonts w:ascii="Arial" w:hAnsi="Arial" w:cs="Arial"/>
    </w:rPr>
  </w:style>
  <w:style w:type="character" w:customStyle="1" w:styleId="BodyText3Char">
    <w:name w:val="Body Text 3 Char"/>
    <w:uiPriority w:val="99"/>
    <w:locked/>
    <w:rsid w:val="001251E0"/>
    <w:rPr>
      <w:rFonts w:ascii="Calibri" w:hAnsi="Calibri" w:cs="Calibri"/>
      <w:sz w:val="16"/>
      <w:szCs w:val="16"/>
      <w:lang w:eastAsia="es-ES"/>
    </w:rPr>
  </w:style>
  <w:style w:type="character" w:customStyle="1" w:styleId="HeaderChar">
    <w:name w:val="Header Char"/>
    <w:uiPriority w:val="99"/>
    <w:locked/>
    <w:rsid w:val="001251E0"/>
    <w:rPr>
      <w:rFonts w:ascii="Calibri" w:hAnsi="Calibri" w:cs="Calibri"/>
      <w:sz w:val="20"/>
      <w:szCs w:val="20"/>
      <w:lang w:eastAsia="es-ES"/>
    </w:rPr>
  </w:style>
  <w:style w:type="character" w:customStyle="1" w:styleId="FooterChar">
    <w:name w:val="Footer Char"/>
    <w:aliases w:val="Car Char"/>
    <w:uiPriority w:val="99"/>
    <w:semiHidden/>
    <w:locked/>
    <w:rsid w:val="001251E0"/>
    <w:rPr>
      <w:lang w:eastAsia="en-US"/>
    </w:rPr>
  </w:style>
  <w:style w:type="character" w:customStyle="1" w:styleId="BodyText2Char">
    <w:name w:val="Body Text 2 Char"/>
    <w:uiPriority w:val="99"/>
    <w:locked/>
    <w:rsid w:val="001251E0"/>
    <w:rPr>
      <w:rFonts w:ascii="Calibri" w:hAnsi="Calibri" w:cs="Calibri"/>
      <w:sz w:val="24"/>
      <w:szCs w:val="24"/>
      <w:lang w:val="es-ES_tradnl" w:eastAsia="es-ES_tradnl"/>
    </w:rPr>
  </w:style>
  <w:style w:type="character" w:customStyle="1" w:styleId="BodyTextChar">
    <w:name w:val="Body Text Char"/>
    <w:uiPriority w:val="99"/>
    <w:locked/>
    <w:rsid w:val="001251E0"/>
    <w:rPr>
      <w:rFonts w:ascii="Calibri" w:hAnsi="Calibri" w:cs="Calibri"/>
      <w:sz w:val="24"/>
      <w:szCs w:val="24"/>
      <w:lang w:eastAsia="es-ES"/>
    </w:rPr>
  </w:style>
  <w:style w:type="character" w:customStyle="1" w:styleId="BodyTextIndent2Char">
    <w:name w:val="Body Text Indent 2 Char"/>
    <w:uiPriority w:val="99"/>
    <w:locked/>
    <w:rsid w:val="001251E0"/>
    <w:rPr>
      <w:rFonts w:ascii="Calibri" w:hAnsi="Calibri" w:cs="Calibri"/>
      <w:sz w:val="24"/>
      <w:szCs w:val="24"/>
      <w:lang w:eastAsia="es-ES"/>
    </w:rPr>
  </w:style>
  <w:style w:type="character" w:customStyle="1" w:styleId="BalloonTextChar">
    <w:name w:val="Balloon Text Char"/>
    <w:uiPriority w:val="99"/>
    <w:semiHidden/>
    <w:locked/>
    <w:rsid w:val="001251E0"/>
    <w:rPr>
      <w:rFonts w:ascii="Tahoma" w:hAnsi="Tahoma" w:cs="Tahoma"/>
      <w:sz w:val="16"/>
      <w:szCs w:val="16"/>
      <w:lang w:eastAsia="es-ES"/>
    </w:rPr>
  </w:style>
  <w:style w:type="character" w:customStyle="1" w:styleId="CommentTextChar">
    <w:name w:val="Comment Text Char"/>
    <w:aliases w:val="Car1 Char,Car11 Char"/>
    <w:uiPriority w:val="99"/>
    <w:semiHidden/>
    <w:locked/>
    <w:rsid w:val="001251E0"/>
    <w:rPr>
      <w:lang w:eastAsia="es-ES"/>
    </w:rPr>
  </w:style>
  <w:style w:type="character" w:customStyle="1" w:styleId="PlainTextChar">
    <w:name w:val="Plain Text Char"/>
    <w:uiPriority w:val="99"/>
    <w:locked/>
    <w:rsid w:val="001251E0"/>
    <w:rPr>
      <w:rFonts w:ascii="Courier New" w:hAnsi="Courier New" w:cs="Courier New"/>
      <w:sz w:val="20"/>
      <w:szCs w:val="20"/>
      <w:lang w:val="es-ES" w:eastAsia="es-ES"/>
    </w:rPr>
  </w:style>
  <w:style w:type="character" w:customStyle="1" w:styleId="BodyTextIndentChar">
    <w:name w:val="Body Text Indent Char"/>
    <w:uiPriority w:val="99"/>
    <w:locked/>
    <w:rsid w:val="001251E0"/>
    <w:rPr>
      <w:rFonts w:ascii="Calibri" w:hAnsi="Calibri" w:cs="Calibri"/>
      <w:sz w:val="24"/>
      <w:szCs w:val="24"/>
      <w:lang w:eastAsia="es-ES"/>
    </w:rPr>
  </w:style>
  <w:style w:type="character" w:customStyle="1" w:styleId="FootnoteTextChar">
    <w:name w:val="Footnote Text Char"/>
    <w:uiPriority w:val="99"/>
    <w:semiHidden/>
    <w:locked/>
    <w:rsid w:val="001251E0"/>
    <w:rPr>
      <w:lang w:eastAsia="es-ES"/>
    </w:rPr>
  </w:style>
  <w:style w:type="character" w:customStyle="1" w:styleId="BodyTextIndent3Char">
    <w:name w:val="Body Text Indent 3 Char"/>
    <w:uiPriority w:val="99"/>
    <w:locked/>
    <w:rsid w:val="001251E0"/>
    <w:rPr>
      <w:rFonts w:ascii="Calibri" w:hAnsi="Calibri" w:cs="Calibri"/>
      <w:sz w:val="16"/>
      <w:szCs w:val="16"/>
      <w:lang w:eastAsia="es-ES"/>
    </w:rPr>
  </w:style>
  <w:style w:type="character" w:customStyle="1" w:styleId="DocumentMapChar">
    <w:name w:val="Document Map Char"/>
    <w:uiPriority w:val="99"/>
    <w:locked/>
    <w:rsid w:val="001251E0"/>
    <w:rPr>
      <w:rFonts w:ascii="Tahoma" w:hAnsi="Tahoma" w:cs="Tahoma"/>
      <w:sz w:val="20"/>
      <w:szCs w:val="20"/>
      <w:shd w:val="clear" w:color="auto" w:fill="000080"/>
      <w:lang w:val="es-ES" w:eastAsia="es-MX"/>
    </w:rPr>
  </w:style>
  <w:style w:type="character" w:customStyle="1" w:styleId="TitleChar">
    <w:name w:val="Title Char"/>
    <w:uiPriority w:val="99"/>
    <w:locked/>
    <w:rsid w:val="001251E0"/>
    <w:rPr>
      <w:rFonts w:ascii="Arial" w:hAnsi="Arial" w:cs="Arial"/>
      <w:b/>
      <w:bCs/>
      <w:sz w:val="24"/>
      <w:szCs w:val="24"/>
      <w:lang w:eastAsia="es-MX"/>
    </w:rPr>
  </w:style>
  <w:style w:type="table" w:customStyle="1" w:styleId="Tablaconcuadrcula1">
    <w:name w:val="Tabla con cuadrícula1"/>
    <w:uiPriority w:val="99"/>
    <w:rsid w:val="001251E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2">
    <w:name w:val="List Paragraph2"/>
    <w:basedOn w:val="Normal"/>
    <w:uiPriority w:val="99"/>
    <w:rsid w:val="001251E0"/>
    <w:pPr>
      <w:spacing w:after="200" w:line="276" w:lineRule="auto"/>
      <w:ind w:left="720"/>
      <w:jc w:val="left"/>
    </w:pPr>
    <w:rPr>
      <w:rFonts w:ascii="Calibri" w:hAnsi="Calibri" w:cs="Calibri"/>
      <w:sz w:val="22"/>
      <w:szCs w:val="22"/>
      <w:lang w:val="es-MX" w:eastAsia="en-US"/>
    </w:rPr>
  </w:style>
  <w:style w:type="character" w:styleId="Refdenotaalpie">
    <w:name w:val="footnote reference"/>
    <w:uiPriority w:val="99"/>
    <w:semiHidden/>
    <w:locked/>
    <w:rsid w:val="001251E0"/>
    <w:rPr>
      <w:vertAlign w:val="superscript"/>
    </w:rPr>
  </w:style>
  <w:style w:type="character" w:customStyle="1" w:styleId="CarCar22">
    <w:name w:val="Car Car22"/>
    <w:uiPriority w:val="99"/>
    <w:locked/>
    <w:rsid w:val="001251E0"/>
    <w:rPr>
      <w:rFonts w:ascii="Arial" w:hAnsi="Arial" w:cs="Arial"/>
      <w:sz w:val="28"/>
      <w:szCs w:val="28"/>
      <w:lang w:val="es-ES_tradnl" w:eastAsia="es-ES"/>
    </w:rPr>
  </w:style>
  <w:style w:type="character" w:customStyle="1" w:styleId="CarCar21">
    <w:name w:val="Car Car21"/>
    <w:uiPriority w:val="99"/>
    <w:locked/>
    <w:rsid w:val="001251E0"/>
    <w:rPr>
      <w:b/>
      <w:bCs/>
      <w:sz w:val="22"/>
      <w:szCs w:val="22"/>
      <w:lang w:val="es-ES" w:eastAsia="es-ES"/>
    </w:rPr>
  </w:style>
  <w:style w:type="character" w:customStyle="1" w:styleId="CarCar20">
    <w:name w:val="Car Car20"/>
    <w:uiPriority w:val="99"/>
    <w:locked/>
    <w:rsid w:val="001251E0"/>
    <w:rPr>
      <w:b/>
      <w:bCs/>
      <w:sz w:val="28"/>
      <w:szCs w:val="28"/>
      <w:lang w:val="es-MX" w:eastAsia="es-ES"/>
    </w:rPr>
  </w:style>
  <w:style w:type="character" w:customStyle="1" w:styleId="CarCar17">
    <w:name w:val="Car Car17"/>
    <w:uiPriority w:val="99"/>
    <w:locked/>
    <w:rsid w:val="001251E0"/>
    <w:rPr>
      <w:sz w:val="24"/>
      <w:szCs w:val="24"/>
      <w:lang w:val="es-ES" w:eastAsia="es-MX"/>
    </w:rPr>
  </w:style>
  <w:style w:type="character" w:customStyle="1" w:styleId="CarCar16">
    <w:name w:val="Car Car16"/>
    <w:uiPriority w:val="99"/>
    <w:locked/>
    <w:rsid w:val="001251E0"/>
    <w:rPr>
      <w:rFonts w:ascii="Arial" w:hAnsi="Arial" w:cs="Arial"/>
      <w:i/>
      <w:iCs/>
      <w:sz w:val="22"/>
      <w:szCs w:val="22"/>
      <w:lang w:val="es-MX" w:eastAsia="en-US"/>
    </w:rPr>
  </w:style>
  <w:style w:type="character" w:customStyle="1" w:styleId="CarCarCar">
    <w:name w:val="Car Car Car"/>
    <w:uiPriority w:val="99"/>
    <w:locked/>
    <w:rsid w:val="001251E0"/>
    <w:rPr>
      <w:rFonts w:ascii="Calibri" w:hAnsi="Calibri" w:cs="Calibri"/>
      <w:lang w:val="es-MX" w:eastAsia="es-ES"/>
    </w:rPr>
  </w:style>
  <w:style w:type="character" w:customStyle="1" w:styleId="CarCar13">
    <w:name w:val="Car Car13"/>
    <w:uiPriority w:val="99"/>
    <w:locked/>
    <w:rsid w:val="001251E0"/>
    <w:rPr>
      <w:rFonts w:ascii="Courier New" w:hAnsi="Courier New" w:cs="Courier New"/>
      <w:lang w:val="es-MX" w:eastAsia="es-ES"/>
    </w:rPr>
  </w:style>
  <w:style w:type="paragraph" w:customStyle="1" w:styleId="Epgrafe1">
    <w:name w:val="Epígrafe1"/>
    <w:basedOn w:val="Normal"/>
    <w:next w:val="Normal"/>
    <w:uiPriority w:val="99"/>
    <w:locked/>
    <w:rsid w:val="001251E0"/>
    <w:pPr>
      <w:jc w:val="left"/>
    </w:pPr>
    <w:rPr>
      <w:b/>
      <w:bCs/>
      <w:sz w:val="20"/>
      <w:szCs w:val="20"/>
    </w:rPr>
  </w:style>
  <w:style w:type="character" w:customStyle="1" w:styleId="CarCar12">
    <w:name w:val="Car Car12"/>
    <w:uiPriority w:val="99"/>
    <w:locked/>
    <w:rsid w:val="001251E0"/>
    <w:rPr>
      <w:rFonts w:ascii="Arial" w:hAnsi="Arial" w:cs="Arial"/>
      <w:lang w:val="es-MX" w:eastAsia="es-MX"/>
    </w:rPr>
  </w:style>
  <w:style w:type="character" w:customStyle="1" w:styleId="CarCar11">
    <w:name w:val="Car Car11"/>
    <w:uiPriority w:val="99"/>
    <w:locked/>
    <w:rsid w:val="001251E0"/>
    <w:rPr>
      <w:lang w:val="es-MX" w:eastAsia="es-MX"/>
    </w:rPr>
  </w:style>
  <w:style w:type="character" w:customStyle="1" w:styleId="CarCar10">
    <w:name w:val="Car Car10"/>
    <w:uiPriority w:val="99"/>
    <w:locked/>
    <w:rsid w:val="001251E0"/>
    <w:rPr>
      <w:sz w:val="24"/>
      <w:szCs w:val="24"/>
      <w:lang w:val="es-MX" w:eastAsia="es-ES"/>
    </w:rPr>
  </w:style>
  <w:style w:type="character" w:customStyle="1" w:styleId="CarCar6">
    <w:name w:val="Car Car6"/>
    <w:uiPriority w:val="99"/>
    <w:locked/>
    <w:rsid w:val="001251E0"/>
    <w:rPr>
      <w:sz w:val="16"/>
      <w:szCs w:val="16"/>
      <w:lang w:val="es-MX" w:eastAsia="es-ES"/>
    </w:rPr>
  </w:style>
  <w:style w:type="paragraph" w:customStyle="1" w:styleId="NoSpacing1">
    <w:name w:val="No Spacing1"/>
    <w:uiPriority w:val="99"/>
    <w:rsid w:val="001251E0"/>
    <w:pPr>
      <w:jc w:val="both"/>
    </w:pPr>
    <w:rPr>
      <w:rFonts w:eastAsia="Times New Roman" w:cs="Calibri"/>
      <w:lang w:val="es-ES" w:eastAsia="en-US"/>
    </w:rPr>
  </w:style>
  <w:style w:type="character" w:customStyle="1" w:styleId="CarCar4">
    <w:name w:val="Car Car4"/>
    <w:uiPriority w:val="99"/>
    <w:locked/>
    <w:rsid w:val="001251E0"/>
    <w:rPr>
      <w:rFonts w:ascii="Arial" w:hAnsi="Arial" w:cs="Arial"/>
      <w:sz w:val="24"/>
      <w:szCs w:val="24"/>
      <w:lang w:val="es-ES_tradnl" w:eastAsia="es-MX"/>
    </w:rPr>
  </w:style>
  <w:style w:type="character" w:customStyle="1" w:styleId="CarCar191">
    <w:name w:val="Car Car191"/>
    <w:uiPriority w:val="99"/>
    <w:locked/>
    <w:rsid w:val="001251E0"/>
    <w:rPr>
      <w:rFonts w:ascii="Arial" w:hAnsi="Arial" w:cs="Arial"/>
      <w:b/>
      <w:bCs/>
      <w:sz w:val="24"/>
      <w:szCs w:val="24"/>
      <w:lang w:val="es-ES" w:eastAsia="es-ES"/>
    </w:rPr>
  </w:style>
  <w:style w:type="character" w:customStyle="1" w:styleId="CarCar181">
    <w:name w:val="Car Car181"/>
    <w:uiPriority w:val="99"/>
    <w:locked/>
    <w:rsid w:val="001251E0"/>
    <w:rPr>
      <w:rFonts w:ascii="Arial" w:hAnsi="Arial" w:cs="Arial"/>
      <w:b/>
      <w:bCs/>
      <w:sz w:val="24"/>
      <w:szCs w:val="24"/>
      <w:lang w:val="es-ES" w:eastAsia="es-ES"/>
    </w:rPr>
  </w:style>
  <w:style w:type="character" w:customStyle="1" w:styleId="CarCar151">
    <w:name w:val="Car Car151"/>
    <w:uiPriority w:val="99"/>
    <w:locked/>
    <w:rsid w:val="001251E0"/>
    <w:rPr>
      <w:rFonts w:ascii="Antique Olive" w:hAnsi="Antique Olive" w:cs="Antique Olive"/>
      <w:b/>
      <w:bCs/>
      <w:color w:val="000000"/>
      <w:sz w:val="20"/>
      <w:szCs w:val="20"/>
      <w:lang w:val="es-ES" w:eastAsia="es-ES"/>
    </w:rPr>
  </w:style>
  <w:style w:type="character" w:customStyle="1" w:styleId="CarCar141">
    <w:name w:val="Car Car141"/>
    <w:uiPriority w:val="99"/>
    <w:locked/>
    <w:rsid w:val="001251E0"/>
    <w:rPr>
      <w:rFonts w:ascii="Times New Roman" w:hAnsi="Times New Roman" w:cs="Times New Roman"/>
      <w:sz w:val="20"/>
      <w:szCs w:val="20"/>
      <w:lang w:val="es-ES" w:eastAsia="es-ES"/>
    </w:rPr>
  </w:style>
  <w:style w:type="paragraph" w:customStyle="1" w:styleId="Sinespaciado3">
    <w:name w:val="Sin espaciado3"/>
    <w:uiPriority w:val="99"/>
    <w:rsid w:val="001251E0"/>
    <w:pPr>
      <w:spacing w:after="200" w:line="276" w:lineRule="auto"/>
      <w:jc w:val="both"/>
    </w:pPr>
    <w:rPr>
      <w:lang w:val="es-ES" w:eastAsia="en-US"/>
    </w:rPr>
  </w:style>
  <w:style w:type="paragraph" w:customStyle="1" w:styleId="ecxmsonormal">
    <w:name w:val="ecxmsonormal"/>
    <w:basedOn w:val="Normal"/>
    <w:uiPriority w:val="99"/>
    <w:rsid w:val="001251E0"/>
    <w:pPr>
      <w:spacing w:after="324"/>
      <w:jc w:val="left"/>
    </w:pPr>
    <w:rPr>
      <w:rFonts w:ascii="Calibri" w:eastAsia="Calibri" w:hAnsi="Calibri" w:cs="Calibri"/>
      <w:lang w:val="es-MX" w:eastAsia="es-MX"/>
    </w:rPr>
  </w:style>
  <w:style w:type="paragraph" w:customStyle="1" w:styleId="Textosinformato1">
    <w:name w:val="Texto sin formato1"/>
    <w:basedOn w:val="Normal"/>
    <w:uiPriority w:val="99"/>
    <w:rsid w:val="001251E0"/>
    <w:pPr>
      <w:jc w:val="left"/>
    </w:pPr>
    <w:rPr>
      <w:rFonts w:ascii="Courier New" w:eastAsia="Calibri" w:hAnsi="Courier New" w:cs="Courier New"/>
      <w:sz w:val="20"/>
      <w:szCs w:val="20"/>
    </w:rPr>
  </w:style>
  <w:style w:type="paragraph" w:customStyle="1" w:styleId="Textosinformato2">
    <w:name w:val="Texto sin formato2"/>
    <w:basedOn w:val="Normal"/>
    <w:uiPriority w:val="99"/>
    <w:rsid w:val="001251E0"/>
    <w:pPr>
      <w:jc w:val="left"/>
    </w:pPr>
    <w:rPr>
      <w:rFonts w:ascii="Courier New" w:eastAsia="Calibri" w:hAnsi="Courier New" w:cs="Courier New"/>
      <w:sz w:val="20"/>
      <w:szCs w:val="20"/>
    </w:rPr>
  </w:style>
  <w:style w:type="paragraph" w:customStyle="1" w:styleId="NoSpacing11">
    <w:name w:val="No Spacing11"/>
    <w:uiPriority w:val="99"/>
    <w:rsid w:val="001251E0"/>
    <w:rPr>
      <w:rFonts w:cs="Calibri"/>
      <w:lang w:eastAsia="en-US"/>
    </w:rPr>
  </w:style>
  <w:style w:type="paragraph" w:customStyle="1" w:styleId="ADECUACIONMPAL">
    <w:name w:val="ADECUACIONMPAL"/>
    <w:basedOn w:val="Normal"/>
    <w:link w:val="ADECUACIONMPALCar"/>
    <w:autoRedefine/>
    <w:uiPriority w:val="99"/>
    <w:rsid w:val="001251E0"/>
    <w:pPr>
      <w:jc w:val="both"/>
    </w:pPr>
    <w:rPr>
      <w:rFonts w:ascii="Arial" w:eastAsia="Calibri" w:hAnsi="Arial"/>
      <w:strike/>
      <w:color w:val="FF0000"/>
      <w:sz w:val="20"/>
      <w:szCs w:val="20"/>
      <w:lang w:val="es-MX"/>
    </w:rPr>
  </w:style>
  <w:style w:type="character" w:customStyle="1" w:styleId="ADECUACIONMPALCar">
    <w:name w:val="ADECUACIONMPAL Car"/>
    <w:link w:val="ADECUACIONMPAL"/>
    <w:uiPriority w:val="99"/>
    <w:locked/>
    <w:rsid w:val="001251E0"/>
    <w:rPr>
      <w:rFonts w:ascii="Arial" w:hAnsi="Arial"/>
      <w:strike/>
      <w:color w:val="FF0000"/>
      <w:sz w:val="20"/>
      <w:szCs w:val="20"/>
      <w:lang w:eastAsia="es-ES"/>
    </w:rPr>
  </w:style>
  <w:style w:type="character" w:customStyle="1" w:styleId="SubtitleChar">
    <w:name w:val="Subtitle Char"/>
    <w:uiPriority w:val="99"/>
    <w:locked/>
    <w:rsid w:val="001251E0"/>
    <w:rPr>
      <w:rFonts w:ascii="Cambria" w:hAnsi="Cambria" w:cs="Cambria"/>
      <w:sz w:val="24"/>
      <w:szCs w:val="24"/>
      <w:lang w:eastAsia="en-US"/>
    </w:rPr>
  </w:style>
  <w:style w:type="paragraph" w:customStyle="1" w:styleId="Estilo">
    <w:name w:val="Estilo"/>
    <w:link w:val="EstiloCar"/>
    <w:uiPriority w:val="99"/>
    <w:rsid w:val="001251E0"/>
    <w:pPr>
      <w:widowControl w:val="0"/>
      <w:autoSpaceDE w:val="0"/>
      <w:autoSpaceDN w:val="0"/>
      <w:adjustRightInd w:val="0"/>
    </w:pPr>
    <w:rPr>
      <w:rFonts w:ascii="Arial" w:hAnsi="Arial"/>
      <w:sz w:val="24"/>
      <w:szCs w:val="24"/>
      <w:lang w:val="es-ES" w:eastAsia="es-ES"/>
    </w:rPr>
  </w:style>
  <w:style w:type="character" w:customStyle="1" w:styleId="EstiloCar">
    <w:name w:val="Estilo Car"/>
    <w:link w:val="Estilo"/>
    <w:uiPriority w:val="99"/>
    <w:locked/>
    <w:rsid w:val="001251E0"/>
    <w:rPr>
      <w:rFonts w:ascii="Arial" w:hAnsi="Arial"/>
      <w:sz w:val="24"/>
      <w:szCs w:val="24"/>
      <w:lang w:val="es-ES" w:eastAsia="es-ES"/>
    </w:rPr>
  </w:style>
  <w:style w:type="paragraph" w:customStyle="1" w:styleId="Pa2">
    <w:name w:val="Pa2"/>
    <w:basedOn w:val="Default"/>
    <w:next w:val="Default"/>
    <w:uiPriority w:val="99"/>
    <w:rsid w:val="001251E0"/>
    <w:pPr>
      <w:spacing w:line="181" w:lineRule="atLeast"/>
    </w:pPr>
    <w:rPr>
      <w:rFonts w:ascii="Frutiger 55 Roman" w:hAnsi="Frutiger 55 Roman" w:cs="Frutiger 55 Roman"/>
      <w:color w:val="auto"/>
      <w:lang w:val="es-MX"/>
    </w:rPr>
  </w:style>
  <w:style w:type="character" w:customStyle="1" w:styleId="PuestoCar">
    <w:name w:val="Puesto Car"/>
    <w:uiPriority w:val="99"/>
    <w:locked/>
    <w:rsid w:val="001251E0"/>
    <w:rPr>
      <w:rFonts w:ascii="Arial" w:hAnsi="Arial" w:cs="Arial"/>
      <w:b/>
      <w:bCs/>
      <w:sz w:val="24"/>
      <w:szCs w:val="24"/>
      <w:lang w:val="en-US" w:eastAsia="es-MX"/>
    </w:rPr>
  </w:style>
  <w:style w:type="paragraph" w:customStyle="1" w:styleId="Prrafodelista21">
    <w:name w:val="Párrafo de lista21"/>
    <w:basedOn w:val="Normal"/>
    <w:uiPriority w:val="99"/>
    <w:rsid w:val="001251E0"/>
    <w:pPr>
      <w:spacing w:after="200" w:line="276" w:lineRule="auto"/>
      <w:ind w:left="720"/>
      <w:jc w:val="left"/>
    </w:pPr>
    <w:rPr>
      <w:rFonts w:ascii="Calibri" w:hAnsi="Calibri" w:cs="Calibri"/>
      <w:sz w:val="22"/>
      <w:szCs w:val="22"/>
      <w:lang w:val="es-AR" w:eastAsia="en-US"/>
    </w:rPr>
  </w:style>
  <w:style w:type="paragraph" w:customStyle="1" w:styleId="Pa6">
    <w:name w:val="Pa6"/>
    <w:basedOn w:val="Default"/>
    <w:next w:val="Default"/>
    <w:uiPriority w:val="99"/>
    <w:rsid w:val="001251E0"/>
    <w:pPr>
      <w:spacing w:line="201" w:lineRule="atLeast"/>
    </w:pPr>
    <w:rPr>
      <w:rFonts w:ascii="Humnst777 BT" w:hAnsi="Humnst777 BT" w:cs="Humnst777 BT"/>
      <w:color w:val="auto"/>
      <w:lang w:val="es-MX"/>
    </w:rPr>
  </w:style>
  <w:style w:type="paragraph" w:customStyle="1" w:styleId="Pa23">
    <w:name w:val="Pa23"/>
    <w:basedOn w:val="Default"/>
    <w:next w:val="Default"/>
    <w:uiPriority w:val="99"/>
    <w:rsid w:val="001251E0"/>
    <w:pPr>
      <w:spacing w:line="181" w:lineRule="atLeast"/>
    </w:pPr>
    <w:rPr>
      <w:rFonts w:ascii="Humnst777 BT" w:hAnsi="Humnst777 BT" w:cs="Humnst777 BT"/>
      <w:color w:val="auto"/>
      <w:lang w:val="es-MX"/>
    </w:rPr>
  </w:style>
  <w:style w:type="paragraph" w:customStyle="1" w:styleId="Pa20">
    <w:name w:val="Pa20"/>
    <w:basedOn w:val="Default"/>
    <w:next w:val="Default"/>
    <w:uiPriority w:val="99"/>
    <w:rsid w:val="001251E0"/>
    <w:pPr>
      <w:spacing w:after="100" w:line="181" w:lineRule="atLeast"/>
    </w:pPr>
    <w:rPr>
      <w:rFonts w:ascii="Frutiger 55 Roman" w:eastAsia="Times New Roman" w:hAnsi="Frutiger 55 Roman" w:cs="Frutiger 55 Roman"/>
      <w:color w:val="auto"/>
      <w:lang w:eastAsia="es-ES"/>
    </w:rPr>
  </w:style>
  <w:style w:type="paragraph" w:customStyle="1" w:styleId="xl63">
    <w:name w:val="xl63"/>
    <w:basedOn w:val="Normal"/>
    <w:uiPriority w:val="99"/>
    <w:rsid w:val="001251E0"/>
    <w:pPr>
      <w:spacing w:before="100" w:beforeAutospacing="1" w:after="100" w:afterAutospacing="1"/>
      <w:jc w:val="left"/>
    </w:pPr>
    <w:rPr>
      <w:rFonts w:ascii="Arial" w:hAnsi="Arial" w:cs="Arial"/>
      <w:sz w:val="20"/>
      <w:szCs w:val="20"/>
      <w:lang w:val="es-MX" w:eastAsia="es-MX"/>
    </w:rPr>
  </w:style>
  <w:style w:type="paragraph" w:customStyle="1" w:styleId="xl64">
    <w:name w:val="xl64"/>
    <w:basedOn w:val="Normal"/>
    <w:uiPriority w:val="99"/>
    <w:rsid w:val="001251E0"/>
    <w:pPr>
      <w:spacing w:before="100" w:beforeAutospacing="1" w:after="100" w:afterAutospacing="1"/>
    </w:pPr>
    <w:rPr>
      <w:rFonts w:ascii="Arial" w:hAnsi="Arial" w:cs="Arial"/>
      <w:sz w:val="20"/>
      <w:szCs w:val="20"/>
      <w:lang w:val="es-MX" w:eastAsia="es-MX"/>
    </w:rPr>
  </w:style>
  <w:style w:type="paragraph" w:customStyle="1" w:styleId="xl65">
    <w:name w:val="xl65"/>
    <w:basedOn w:val="Normal"/>
    <w:uiPriority w:val="99"/>
    <w:rsid w:val="001251E0"/>
    <w:pPr>
      <w:spacing w:before="100" w:beforeAutospacing="1" w:after="100" w:afterAutospacing="1"/>
    </w:pPr>
    <w:rPr>
      <w:rFonts w:ascii="Arial" w:hAnsi="Arial" w:cs="Arial"/>
      <w:sz w:val="20"/>
      <w:szCs w:val="20"/>
      <w:lang w:val="es-MX" w:eastAsia="es-MX"/>
    </w:rPr>
  </w:style>
  <w:style w:type="paragraph" w:customStyle="1" w:styleId="xl66">
    <w:name w:val="xl66"/>
    <w:basedOn w:val="Normal"/>
    <w:uiPriority w:val="99"/>
    <w:rsid w:val="001251E0"/>
    <w:pPr>
      <w:spacing w:before="100" w:beforeAutospacing="1" w:after="100" w:afterAutospacing="1"/>
    </w:pPr>
    <w:rPr>
      <w:rFonts w:ascii="Arial" w:hAnsi="Arial" w:cs="Arial"/>
      <w:sz w:val="16"/>
      <w:szCs w:val="16"/>
      <w:lang w:val="es-MX" w:eastAsia="es-MX"/>
    </w:rPr>
  </w:style>
  <w:style w:type="paragraph" w:customStyle="1" w:styleId="xl68">
    <w:name w:val="xl68"/>
    <w:basedOn w:val="Normal"/>
    <w:uiPriority w:val="99"/>
    <w:rsid w:val="001251E0"/>
    <w:pPr>
      <w:spacing w:before="100" w:beforeAutospacing="1" w:after="100" w:afterAutospacing="1"/>
    </w:pPr>
    <w:rPr>
      <w:rFonts w:ascii="Arial" w:hAnsi="Arial" w:cs="Arial"/>
      <w:sz w:val="20"/>
      <w:szCs w:val="20"/>
      <w:lang w:val="es-MX" w:eastAsia="es-MX"/>
    </w:rPr>
  </w:style>
  <w:style w:type="paragraph" w:customStyle="1" w:styleId="xl70">
    <w:name w:val="xl70"/>
    <w:basedOn w:val="Normal"/>
    <w:uiPriority w:val="99"/>
    <w:rsid w:val="001251E0"/>
    <w:pPr>
      <w:shd w:val="clear" w:color="auto" w:fill="FFFF00"/>
      <w:spacing w:before="100" w:beforeAutospacing="1" w:after="100" w:afterAutospacing="1"/>
      <w:jc w:val="left"/>
    </w:pPr>
    <w:rPr>
      <w:lang w:val="es-MX" w:eastAsia="es-MX"/>
    </w:rPr>
  </w:style>
  <w:style w:type="paragraph" w:customStyle="1" w:styleId="xl67">
    <w:name w:val="xl67"/>
    <w:basedOn w:val="Normal"/>
    <w:uiPriority w:val="99"/>
    <w:rsid w:val="001251E0"/>
    <w:pPr>
      <w:spacing w:before="100" w:beforeAutospacing="1" w:after="100" w:afterAutospacing="1"/>
    </w:pPr>
    <w:rPr>
      <w:rFonts w:ascii="Arial" w:hAnsi="Arial" w:cs="Arial"/>
      <w:sz w:val="18"/>
      <w:szCs w:val="18"/>
      <w:lang w:val="es-MX" w:eastAsia="es-MX"/>
    </w:rPr>
  </w:style>
  <w:style w:type="paragraph" w:customStyle="1" w:styleId="xl69">
    <w:name w:val="xl69"/>
    <w:basedOn w:val="Normal"/>
    <w:uiPriority w:val="99"/>
    <w:rsid w:val="001251E0"/>
    <w:pPr>
      <w:pBdr>
        <w:top w:val="single" w:sz="8" w:space="0" w:color="auto"/>
      </w:pBdr>
      <w:spacing w:before="100" w:beforeAutospacing="1" w:after="100" w:afterAutospacing="1"/>
    </w:pPr>
    <w:rPr>
      <w:rFonts w:ascii="Arial" w:hAnsi="Arial" w:cs="Arial"/>
      <w:sz w:val="18"/>
      <w:szCs w:val="18"/>
      <w:lang w:val="es-MX" w:eastAsia="es-MX"/>
    </w:rPr>
  </w:style>
  <w:style w:type="paragraph" w:customStyle="1" w:styleId="xl71">
    <w:name w:val="xl71"/>
    <w:basedOn w:val="Normal"/>
    <w:uiPriority w:val="99"/>
    <w:rsid w:val="001251E0"/>
    <w:pPr>
      <w:spacing w:before="100" w:beforeAutospacing="1" w:after="100" w:afterAutospacing="1"/>
      <w:jc w:val="both"/>
    </w:pPr>
    <w:rPr>
      <w:rFonts w:ascii="Arial" w:hAnsi="Arial" w:cs="Arial"/>
      <w:sz w:val="18"/>
      <w:szCs w:val="18"/>
      <w:lang w:val="es-MX" w:eastAsia="es-MX"/>
    </w:rPr>
  </w:style>
  <w:style w:type="paragraph" w:customStyle="1" w:styleId="xl72">
    <w:name w:val="xl72"/>
    <w:basedOn w:val="Normal"/>
    <w:uiPriority w:val="99"/>
    <w:rsid w:val="001251E0"/>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es-MX" w:eastAsia="es-MX"/>
    </w:rPr>
  </w:style>
  <w:style w:type="paragraph" w:customStyle="1" w:styleId="xl73">
    <w:name w:val="xl73"/>
    <w:basedOn w:val="Normal"/>
    <w:uiPriority w:val="99"/>
    <w:rsid w:val="001251E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val="es-MX" w:eastAsia="es-MX"/>
    </w:rPr>
  </w:style>
  <w:style w:type="paragraph" w:customStyle="1" w:styleId="xl94">
    <w:name w:val="xl94"/>
    <w:basedOn w:val="Normal"/>
    <w:uiPriority w:val="99"/>
    <w:rsid w:val="001251E0"/>
    <w:pPr>
      <w:spacing w:before="100" w:after="100"/>
      <w:jc w:val="both"/>
    </w:pPr>
    <w:rPr>
      <w:rFonts w:ascii="Tahoma" w:eastAsia="Calibri" w:hAnsi="Tahoma" w:cs="Tahoma"/>
      <w:b/>
      <w:bCs/>
    </w:rPr>
  </w:style>
  <w:style w:type="character" w:customStyle="1" w:styleId="EndnoteTextChar2">
    <w:name w:val="Endnote Text Char2"/>
    <w:uiPriority w:val="99"/>
    <w:semiHidden/>
    <w:locked/>
    <w:rsid w:val="001251E0"/>
    <w:rPr>
      <w:rFonts w:ascii="Calibri" w:hAnsi="Calibri" w:cs="Calibri"/>
    </w:rPr>
  </w:style>
  <w:style w:type="paragraph" w:styleId="Textonotaalfinal">
    <w:name w:val="endnote text"/>
    <w:basedOn w:val="Normal"/>
    <w:link w:val="TextonotaalfinalCar"/>
    <w:uiPriority w:val="99"/>
    <w:semiHidden/>
    <w:locked/>
    <w:rsid w:val="001251E0"/>
    <w:pPr>
      <w:spacing w:after="200" w:line="276" w:lineRule="auto"/>
      <w:jc w:val="left"/>
    </w:pPr>
    <w:rPr>
      <w:rFonts w:ascii="Calibri" w:eastAsia="Calibri" w:hAnsi="Calibri" w:cs="Calibri"/>
      <w:sz w:val="20"/>
      <w:szCs w:val="20"/>
      <w:lang w:val="es-MX"/>
    </w:rPr>
  </w:style>
  <w:style w:type="character" w:customStyle="1" w:styleId="TextonotaalfinalCar">
    <w:name w:val="Texto nota al final Car"/>
    <w:basedOn w:val="Fuentedeprrafopredeter"/>
    <w:link w:val="Textonotaalfinal"/>
    <w:uiPriority w:val="99"/>
    <w:semiHidden/>
    <w:rsid w:val="001251E0"/>
    <w:rPr>
      <w:rFonts w:cs="Calibri"/>
      <w:sz w:val="20"/>
      <w:szCs w:val="20"/>
      <w:lang w:eastAsia="es-ES"/>
    </w:rPr>
  </w:style>
  <w:style w:type="character" w:customStyle="1" w:styleId="TextonotaalfinalCar1">
    <w:name w:val="Texto nota al final Car1"/>
    <w:uiPriority w:val="99"/>
    <w:semiHidden/>
    <w:rsid w:val="001251E0"/>
    <w:rPr>
      <w:sz w:val="20"/>
      <w:szCs w:val="20"/>
    </w:rPr>
  </w:style>
  <w:style w:type="character" w:customStyle="1" w:styleId="EndnoteTextChar1">
    <w:name w:val="Endnote Text Char1"/>
    <w:uiPriority w:val="99"/>
    <w:semiHidden/>
    <w:rsid w:val="001251E0"/>
    <w:rPr>
      <w:sz w:val="20"/>
      <w:szCs w:val="20"/>
      <w:lang w:eastAsia="en-US"/>
    </w:rPr>
  </w:style>
  <w:style w:type="paragraph" w:styleId="Cita">
    <w:name w:val="Quote"/>
    <w:basedOn w:val="Normal"/>
    <w:next w:val="Normal"/>
    <w:link w:val="CitaCar"/>
    <w:uiPriority w:val="99"/>
    <w:qFormat/>
    <w:rsid w:val="001251E0"/>
    <w:pPr>
      <w:spacing w:before="200" w:after="160"/>
      <w:ind w:left="864" w:right="864"/>
    </w:pPr>
    <w:rPr>
      <w:rFonts w:ascii="Calibri" w:eastAsia="Calibri" w:hAnsi="Calibri" w:cs="Calibri"/>
      <w:i/>
      <w:iCs/>
      <w:color w:val="404040"/>
      <w:sz w:val="22"/>
      <w:szCs w:val="22"/>
      <w:lang w:val="es-MX" w:eastAsia="en-US"/>
    </w:rPr>
  </w:style>
  <w:style w:type="character" w:customStyle="1" w:styleId="CitaCar">
    <w:name w:val="Cita Car"/>
    <w:basedOn w:val="Fuentedeprrafopredeter"/>
    <w:link w:val="Cita"/>
    <w:uiPriority w:val="99"/>
    <w:rsid w:val="001251E0"/>
    <w:rPr>
      <w:rFonts w:cs="Calibri"/>
      <w:i/>
      <w:iCs/>
      <w:color w:val="404040"/>
      <w:lang w:eastAsia="en-US"/>
    </w:rPr>
  </w:style>
  <w:style w:type="character" w:customStyle="1" w:styleId="QuoteChar">
    <w:name w:val="Quote Char"/>
    <w:link w:val="Cita1"/>
    <w:uiPriority w:val="99"/>
    <w:locked/>
    <w:rsid w:val="001251E0"/>
    <w:rPr>
      <w:rFonts w:eastAsia="Times New Roman"/>
      <w:i/>
      <w:iCs/>
      <w:color w:val="000000"/>
    </w:rPr>
  </w:style>
  <w:style w:type="character" w:customStyle="1" w:styleId="PuestoCar1">
    <w:name w:val="Puesto Car1"/>
    <w:uiPriority w:val="99"/>
    <w:rsid w:val="001251E0"/>
    <w:rPr>
      <w:rFonts w:ascii="Calibri Light" w:hAnsi="Calibri Light" w:cs="Calibri Light"/>
      <w:spacing w:val="-10"/>
      <w:kern w:val="28"/>
      <w:sz w:val="56"/>
      <w:szCs w:val="56"/>
    </w:rPr>
  </w:style>
  <w:style w:type="character" w:customStyle="1" w:styleId="TtuloCar2">
    <w:name w:val="Título Car2"/>
    <w:uiPriority w:val="99"/>
    <w:rsid w:val="001251E0"/>
    <w:rPr>
      <w:rFonts w:ascii="Calibri Light" w:hAnsi="Calibri Light" w:cs="Calibri Light"/>
      <w:spacing w:val="-10"/>
      <w:kern w:val="28"/>
      <w:sz w:val="56"/>
      <w:szCs w:val="56"/>
      <w:lang w:val="es-ES"/>
    </w:rPr>
  </w:style>
  <w:style w:type="paragraph" w:styleId="Sangranormal">
    <w:name w:val="Normal Indent"/>
    <w:basedOn w:val="Normal"/>
    <w:uiPriority w:val="99"/>
    <w:locked/>
    <w:rsid w:val="001251E0"/>
    <w:pPr>
      <w:ind w:left="708"/>
      <w:jc w:val="left"/>
    </w:pPr>
  </w:style>
  <w:style w:type="character" w:customStyle="1" w:styleId="TextocomentarioCar1">
    <w:name w:val="Texto comentario Car1"/>
    <w:aliases w:val="Car1 Car1,Car11 Car1"/>
    <w:uiPriority w:val="99"/>
    <w:semiHidden/>
    <w:rsid w:val="001251E0"/>
    <w:rPr>
      <w:rFonts w:ascii="Calibri" w:hAnsi="Calibri" w:cs="Calibri"/>
      <w:lang w:val="es-ES" w:eastAsia="en-US"/>
    </w:rPr>
  </w:style>
  <w:style w:type="character" w:customStyle="1" w:styleId="TextosinformatoCar1">
    <w:name w:val="Texto sin formato Car1"/>
    <w:aliases w:val="Car Car1,Pie de página Car1"/>
    <w:uiPriority w:val="99"/>
    <w:rsid w:val="001251E0"/>
    <w:rPr>
      <w:rFonts w:ascii="Consolas" w:hAnsi="Consolas" w:cs="Consolas"/>
      <w:sz w:val="21"/>
      <w:szCs w:val="21"/>
      <w:lang w:val="es-ES" w:eastAsia="en-US"/>
    </w:rPr>
  </w:style>
  <w:style w:type="paragraph" w:customStyle="1" w:styleId="Revisin1">
    <w:name w:val="Revisión1"/>
    <w:uiPriority w:val="99"/>
    <w:semiHidden/>
    <w:rsid w:val="001251E0"/>
    <w:rPr>
      <w:rFonts w:eastAsia="Times New Roman" w:cs="Calibri"/>
      <w:sz w:val="24"/>
      <w:szCs w:val="24"/>
      <w:lang w:val="es-ES" w:eastAsia="es-ES"/>
    </w:rPr>
  </w:style>
  <w:style w:type="paragraph" w:customStyle="1" w:styleId="Revisin11">
    <w:name w:val="Revisión11"/>
    <w:uiPriority w:val="99"/>
    <w:semiHidden/>
    <w:rsid w:val="001251E0"/>
    <w:rPr>
      <w:rFonts w:ascii="Times New Roman" w:eastAsia="Times New Roman" w:hAnsi="Times New Roman"/>
      <w:sz w:val="24"/>
      <w:szCs w:val="24"/>
      <w:lang w:val="es-ES" w:eastAsia="es-ES"/>
    </w:rPr>
  </w:style>
  <w:style w:type="paragraph" w:customStyle="1" w:styleId="Revisin2">
    <w:name w:val="Revisión2"/>
    <w:uiPriority w:val="99"/>
    <w:semiHidden/>
    <w:rsid w:val="001251E0"/>
    <w:rPr>
      <w:rFonts w:eastAsia="Times New Roman" w:cs="Calibri"/>
      <w:sz w:val="24"/>
      <w:szCs w:val="24"/>
      <w:lang w:val="es-ES" w:eastAsia="es-ES"/>
    </w:rPr>
  </w:style>
  <w:style w:type="paragraph" w:customStyle="1" w:styleId="Revisin3">
    <w:name w:val="Revisión3"/>
    <w:uiPriority w:val="99"/>
    <w:semiHidden/>
    <w:rsid w:val="001251E0"/>
    <w:rPr>
      <w:rFonts w:cs="Calibri"/>
      <w:sz w:val="24"/>
      <w:szCs w:val="24"/>
      <w:lang w:val="es-ES" w:eastAsia="es-ES"/>
    </w:rPr>
  </w:style>
  <w:style w:type="paragraph" w:customStyle="1" w:styleId="Normal0">
    <w:name w:val="[Normal]"/>
    <w:uiPriority w:val="99"/>
    <w:rsid w:val="001251E0"/>
    <w:pPr>
      <w:widowControl w:val="0"/>
      <w:autoSpaceDE w:val="0"/>
      <w:autoSpaceDN w:val="0"/>
      <w:adjustRightInd w:val="0"/>
    </w:pPr>
    <w:rPr>
      <w:rFonts w:ascii="Arial" w:eastAsia="Times New Roman" w:hAnsi="Arial" w:cs="Arial"/>
      <w:sz w:val="24"/>
      <w:szCs w:val="24"/>
    </w:rPr>
  </w:style>
  <w:style w:type="paragraph" w:customStyle="1" w:styleId="Pa18">
    <w:name w:val="Pa18"/>
    <w:basedOn w:val="Default"/>
    <w:next w:val="Default"/>
    <w:uiPriority w:val="99"/>
    <w:rsid w:val="001251E0"/>
    <w:pPr>
      <w:spacing w:line="181" w:lineRule="atLeast"/>
    </w:pPr>
    <w:rPr>
      <w:rFonts w:ascii="Humnst777 BT" w:hAnsi="Humnst777 BT" w:cs="Humnst777 BT"/>
      <w:color w:val="auto"/>
    </w:rPr>
  </w:style>
  <w:style w:type="paragraph" w:customStyle="1" w:styleId="Pa19">
    <w:name w:val="Pa19"/>
    <w:basedOn w:val="Default"/>
    <w:next w:val="Default"/>
    <w:uiPriority w:val="99"/>
    <w:rsid w:val="001251E0"/>
    <w:pPr>
      <w:spacing w:line="181" w:lineRule="atLeast"/>
    </w:pPr>
    <w:rPr>
      <w:rFonts w:ascii="Humnst777 BT" w:hAnsi="Humnst777 BT" w:cs="Humnst777 BT"/>
      <w:color w:val="auto"/>
      <w:lang w:eastAsia="es-ES"/>
    </w:rPr>
  </w:style>
  <w:style w:type="paragraph" w:customStyle="1" w:styleId="Sinespaciado12">
    <w:name w:val="Sin espaciado12"/>
    <w:uiPriority w:val="99"/>
    <w:rsid w:val="001251E0"/>
    <w:rPr>
      <w:rFonts w:cs="Calibri"/>
      <w:lang w:eastAsia="en-US"/>
    </w:rPr>
  </w:style>
  <w:style w:type="paragraph" w:customStyle="1" w:styleId="Sinespaciado4">
    <w:name w:val="Sin espaciado4"/>
    <w:uiPriority w:val="99"/>
    <w:rsid w:val="001251E0"/>
    <w:rPr>
      <w:rFonts w:eastAsia="Times New Roman" w:cs="Calibri"/>
      <w:lang w:eastAsia="en-US"/>
    </w:rPr>
  </w:style>
  <w:style w:type="paragraph" w:customStyle="1" w:styleId="Cita1">
    <w:name w:val="Cita1"/>
    <w:basedOn w:val="Normal"/>
    <w:next w:val="Normal"/>
    <w:link w:val="QuoteChar"/>
    <w:uiPriority w:val="99"/>
    <w:rsid w:val="001251E0"/>
    <w:pPr>
      <w:spacing w:after="200" w:line="276" w:lineRule="auto"/>
      <w:jc w:val="left"/>
    </w:pPr>
    <w:rPr>
      <w:rFonts w:ascii="Calibri" w:hAnsi="Calibri"/>
      <w:i/>
      <w:iCs/>
      <w:color w:val="000000"/>
      <w:sz w:val="22"/>
      <w:szCs w:val="22"/>
      <w:lang w:val="es-MX" w:eastAsia="es-MX"/>
    </w:rPr>
  </w:style>
  <w:style w:type="character" w:customStyle="1" w:styleId="IntenseQuoteChar">
    <w:name w:val="Intense Quote Char"/>
    <w:link w:val="Citadestacada1"/>
    <w:uiPriority w:val="99"/>
    <w:locked/>
    <w:rsid w:val="001251E0"/>
    <w:rPr>
      <w:rFonts w:eastAsia="Times New Roman"/>
      <w:b/>
      <w:bCs/>
      <w:i/>
      <w:iCs/>
      <w:color w:val="4F81BD"/>
    </w:rPr>
  </w:style>
  <w:style w:type="paragraph" w:customStyle="1" w:styleId="Citadestacada1">
    <w:name w:val="Cita destacada1"/>
    <w:basedOn w:val="Normal"/>
    <w:next w:val="Normal"/>
    <w:link w:val="IntenseQuoteChar"/>
    <w:uiPriority w:val="99"/>
    <w:rsid w:val="001251E0"/>
    <w:pPr>
      <w:pBdr>
        <w:bottom w:val="single" w:sz="4" w:space="4" w:color="4F81BD"/>
      </w:pBdr>
      <w:spacing w:before="200" w:after="280" w:line="276" w:lineRule="auto"/>
      <w:ind w:left="936" w:right="936"/>
      <w:jc w:val="left"/>
    </w:pPr>
    <w:rPr>
      <w:rFonts w:ascii="Calibri" w:hAnsi="Calibri"/>
      <w:b/>
      <w:bCs/>
      <w:i/>
      <w:iCs/>
      <w:color w:val="4F81BD"/>
      <w:sz w:val="22"/>
      <w:szCs w:val="22"/>
      <w:lang w:val="es-MX" w:eastAsia="es-MX"/>
    </w:rPr>
  </w:style>
  <w:style w:type="paragraph" w:customStyle="1" w:styleId="TtulodeTDC1">
    <w:name w:val="Título de TDC1"/>
    <w:basedOn w:val="Ttulo1"/>
    <w:next w:val="Normal"/>
    <w:uiPriority w:val="99"/>
    <w:rsid w:val="001251E0"/>
    <w:pPr>
      <w:keepLines/>
      <w:spacing w:before="480" w:after="0" w:line="276" w:lineRule="auto"/>
      <w:outlineLvl w:val="9"/>
    </w:pPr>
    <w:rPr>
      <w:rFonts w:ascii="Cambria" w:eastAsia="Times New Roman" w:hAnsi="Cambria" w:cs="Cambria"/>
      <w:color w:val="365F91"/>
      <w:kern w:val="0"/>
      <w:sz w:val="28"/>
      <w:szCs w:val="28"/>
    </w:rPr>
  </w:style>
  <w:style w:type="paragraph" w:customStyle="1" w:styleId="CM1">
    <w:name w:val="CM1"/>
    <w:basedOn w:val="Default"/>
    <w:next w:val="Default"/>
    <w:uiPriority w:val="99"/>
    <w:rsid w:val="001251E0"/>
    <w:pPr>
      <w:widowControl w:val="0"/>
    </w:pPr>
    <w:rPr>
      <w:rFonts w:ascii="Arial,Bold" w:eastAsia="Times New Roman" w:hAnsi="Arial,Bold" w:cs="Arial,Bold"/>
      <w:lang w:val="es-MX" w:eastAsia="es-MX"/>
    </w:rPr>
  </w:style>
  <w:style w:type="paragraph" w:customStyle="1" w:styleId="CM23">
    <w:name w:val="CM23"/>
    <w:basedOn w:val="Default"/>
    <w:next w:val="Default"/>
    <w:uiPriority w:val="99"/>
    <w:rsid w:val="001251E0"/>
    <w:pPr>
      <w:widowControl w:val="0"/>
    </w:pPr>
    <w:rPr>
      <w:rFonts w:ascii="Arial,Bold" w:eastAsia="Times New Roman" w:hAnsi="Arial,Bold" w:cs="Arial,Bold"/>
      <w:lang w:val="es-MX" w:eastAsia="es-MX"/>
    </w:rPr>
  </w:style>
  <w:style w:type="paragraph" w:customStyle="1" w:styleId="CM2">
    <w:name w:val="CM2"/>
    <w:basedOn w:val="Default"/>
    <w:next w:val="Default"/>
    <w:uiPriority w:val="99"/>
    <w:rsid w:val="001251E0"/>
    <w:pPr>
      <w:widowControl w:val="0"/>
    </w:pPr>
    <w:rPr>
      <w:rFonts w:ascii="Arial,Bold" w:eastAsia="Times New Roman" w:hAnsi="Arial,Bold" w:cs="Arial,Bold"/>
      <w:lang w:val="es-MX" w:eastAsia="es-MX"/>
    </w:rPr>
  </w:style>
  <w:style w:type="paragraph" w:customStyle="1" w:styleId="CM3">
    <w:name w:val="CM3"/>
    <w:basedOn w:val="Default"/>
    <w:next w:val="Default"/>
    <w:uiPriority w:val="99"/>
    <w:rsid w:val="001251E0"/>
    <w:pPr>
      <w:widowControl w:val="0"/>
    </w:pPr>
    <w:rPr>
      <w:rFonts w:ascii="Arial,Bold" w:eastAsia="Times New Roman" w:hAnsi="Arial,Bold" w:cs="Arial,Bold"/>
      <w:lang w:val="es-MX" w:eastAsia="es-MX"/>
    </w:rPr>
  </w:style>
  <w:style w:type="paragraph" w:customStyle="1" w:styleId="CM5">
    <w:name w:val="CM5"/>
    <w:basedOn w:val="Default"/>
    <w:next w:val="Default"/>
    <w:uiPriority w:val="99"/>
    <w:rsid w:val="001251E0"/>
    <w:pPr>
      <w:widowControl w:val="0"/>
    </w:pPr>
    <w:rPr>
      <w:rFonts w:ascii="Arial,Bold" w:eastAsia="Times New Roman" w:hAnsi="Arial,Bold" w:cs="Arial,Bold"/>
      <w:lang w:val="es-MX" w:eastAsia="es-MX"/>
    </w:rPr>
  </w:style>
  <w:style w:type="paragraph" w:customStyle="1" w:styleId="CM6">
    <w:name w:val="CM6"/>
    <w:basedOn w:val="Default"/>
    <w:next w:val="Default"/>
    <w:uiPriority w:val="99"/>
    <w:rsid w:val="001251E0"/>
    <w:pPr>
      <w:widowControl w:val="0"/>
    </w:pPr>
    <w:rPr>
      <w:rFonts w:ascii="Arial,Bold" w:eastAsia="Times New Roman" w:hAnsi="Arial,Bold" w:cs="Arial,Bold"/>
      <w:lang w:val="es-MX" w:eastAsia="es-MX"/>
    </w:rPr>
  </w:style>
  <w:style w:type="paragraph" w:customStyle="1" w:styleId="CM7">
    <w:name w:val="CM7"/>
    <w:basedOn w:val="Default"/>
    <w:next w:val="Default"/>
    <w:uiPriority w:val="99"/>
    <w:rsid w:val="001251E0"/>
    <w:pPr>
      <w:widowControl w:val="0"/>
    </w:pPr>
    <w:rPr>
      <w:rFonts w:ascii="Arial,Bold" w:eastAsia="Times New Roman" w:hAnsi="Arial,Bold" w:cs="Arial,Bold"/>
      <w:lang w:val="es-MX" w:eastAsia="es-MX"/>
    </w:rPr>
  </w:style>
  <w:style w:type="paragraph" w:customStyle="1" w:styleId="CM8">
    <w:name w:val="CM8"/>
    <w:basedOn w:val="Default"/>
    <w:next w:val="Default"/>
    <w:uiPriority w:val="99"/>
    <w:rsid w:val="001251E0"/>
    <w:pPr>
      <w:widowControl w:val="0"/>
    </w:pPr>
    <w:rPr>
      <w:rFonts w:ascii="Arial,Bold" w:eastAsia="Times New Roman" w:hAnsi="Arial,Bold" w:cs="Arial,Bold"/>
      <w:lang w:val="es-MX" w:eastAsia="es-MX"/>
    </w:rPr>
  </w:style>
  <w:style w:type="paragraph" w:customStyle="1" w:styleId="CM24">
    <w:name w:val="CM24"/>
    <w:basedOn w:val="Default"/>
    <w:next w:val="Default"/>
    <w:uiPriority w:val="99"/>
    <w:rsid w:val="001251E0"/>
    <w:pPr>
      <w:widowControl w:val="0"/>
    </w:pPr>
    <w:rPr>
      <w:rFonts w:ascii="Arial,Bold" w:eastAsia="Times New Roman" w:hAnsi="Arial,Bold" w:cs="Arial,Bold"/>
      <w:lang w:val="es-MX" w:eastAsia="es-MX"/>
    </w:rPr>
  </w:style>
  <w:style w:type="paragraph" w:customStyle="1" w:styleId="CM25">
    <w:name w:val="CM25"/>
    <w:basedOn w:val="Default"/>
    <w:next w:val="Default"/>
    <w:uiPriority w:val="99"/>
    <w:rsid w:val="001251E0"/>
    <w:pPr>
      <w:widowControl w:val="0"/>
    </w:pPr>
    <w:rPr>
      <w:rFonts w:ascii="Arial,Bold" w:eastAsia="Times New Roman" w:hAnsi="Arial,Bold" w:cs="Arial,Bold"/>
      <w:lang w:val="es-MX" w:eastAsia="es-MX"/>
    </w:rPr>
  </w:style>
  <w:style w:type="paragraph" w:customStyle="1" w:styleId="CM12">
    <w:name w:val="CM12"/>
    <w:basedOn w:val="Default"/>
    <w:next w:val="Default"/>
    <w:uiPriority w:val="99"/>
    <w:rsid w:val="001251E0"/>
    <w:pPr>
      <w:widowControl w:val="0"/>
    </w:pPr>
    <w:rPr>
      <w:rFonts w:ascii="Arial,Bold" w:eastAsia="Times New Roman" w:hAnsi="Arial,Bold" w:cs="Arial,Bold"/>
      <w:lang w:val="es-MX" w:eastAsia="es-MX"/>
    </w:rPr>
  </w:style>
  <w:style w:type="paragraph" w:customStyle="1" w:styleId="CM13">
    <w:name w:val="CM13"/>
    <w:basedOn w:val="Default"/>
    <w:next w:val="Default"/>
    <w:uiPriority w:val="99"/>
    <w:rsid w:val="001251E0"/>
    <w:pPr>
      <w:widowControl w:val="0"/>
    </w:pPr>
    <w:rPr>
      <w:rFonts w:ascii="Arial,Bold" w:eastAsia="Times New Roman" w:hAnsi="Arial,Bold" w:cs="Arial,Bold"/>
      <w:lang w:val="es-MX" w:eastAsia="es-MX"/>
    </w:rPr>
  </w:style>
  <w:style w:type="paragraph" w:customStyle="1" w:styleId="CM26">
    <w:name w:val="CM26"/>
    <w:basedOn w:val="Default"/>
    <w:next w:val="Default"/>
    <w:uiPriority w:val="99"/>
    <w:rsid w:val="001251E0"/>
    <w:pPr>
      <w:widowControl w:val="0"/>
    </w:pPr>
    <w:rPr>
      <w:rFonts w:ascii="Arial,Bold" w:eastAsia="Times New Roman" w:hAnsi="Arial,Bold" w:cs="Arial,Bold"/>
      <w:lang w:val="es-MX" w:eastAsia="es-MX"/>
    </w:rPr>
  </w:style>
  <w:style w:type="paragraph" w:customStyle="1" w:styleId="CM15">
    <w:name w:val="CM15"/>
    <w:basedOn w:val="Default"/>
    <w:next w:val="Default"/>
    <w:uiPriority w:val="99"/>
    <w:rsid w:val="001251E0"/>
    <w:pPr>
      <w:widowControl w:val="0"/>
    </w:pPr>
    <w:rPr>
      <w:rFonts w:ascii="Arial,Bold" w:eastAsia="Times New Roman" w:hAnsi="Arial,Bold" w:cs="Arial,Bold"/>
      <w:lang w:val="es-MX" w:eastAsia="es-MX"/>
    </w:rPr>
  </w:style>
  <w:style w:type="paragraph" w:customStyle="1" w:styleId="CM16">
    <w:name w:val="CM16"/>
    <w:basedOn w:val="Default"/>
    <w:next w:val="Default"/>
    <w:uiPriority w:val="99"/>
    <w:rsid w:val="001251E0"/>
    <w:pPr>
      <w:widowControl w:val="0"/>
    </w:pPr>
    <w:rPr>
      <w:rFonts w:ascii="Arial,Bold" w:eastAsia="Times New Roman" w:hAnsi="Arial,Bold" w:cs="Arial,Bold"/>
      <w:lang w:val="es-MX" w:eastAsia="es-MX"/>
    </w:rPr>
  </w:style>
  <w:style w:type="paragraph" w:customStyle="1" w:styleId="CM21">
    <w:name w:val="CM21"/>
    <w:basedOn w:val="Default"/>
    <w:next w:val="Default"/>
    <w:uiPriority w:val="99"/>
    <w:rsid w:val="001251E0"/>
    <w:pPr>
      <w:widowControl w:val="0"/>
    </w:pPr>
    <w:rPr>
      <w:rFonts w:ascii="Arial,Bold" w:eastAsia="Times New Roman" w:hAnsi="Arial,Bold" w:cs="Arial,Bold"/>
      <w:lang w:val="es-MX" w:eastAsia="es-MX"/>
    </w:rPr>
  </w:style>
  <w:style w:type="paragraph" w:customStyle="1" w:styleId="CM22">
    <w:name w:val="CM22"/>
    <w:basedOn w:val="Default"/>
    <w:next w:val="Default"/>
    <w:uiPriority w:val="99"/>
    <w:rsid w:val="001251E0"/>
    <w:pPr>
      <w:widowControl w:val="0"/>
    </w:pPr>
    <w:rPr>
      <w:rFonts w:ascii="Arial,Bold" w:eastAsia="Times New Roman" w:hAnsi="Arial,Bold" w:cs="Arial,Bold"/>
      <w:lang w:val="es-MX" w:eastAsia="es-MX"/>
    </w:rPr>
  </w:style>
  <w:style w:type="character" w:customStyle="1" w:styleId="BalloonTextChar1">
    <w:name w:val="Balloon Text Char1"/>
    <w:uiPriority w:val="99"/>
    <w:semiHidden/>
    <w:locked/>
    <w:rsid w:val="001251E0"/>
    <w:rPr>
      <w:rFonts w:ascii="Times New Roman" w:hAnsi="Times New Roman" w:cs="Times New Roman"/>
      <w:sz w:val="2"/>
      <w:szCs w:val="2"/>
      <w:lang w:val="es-ES" w:eastAsia="es-ES"/>
    </w:rPr>
  </w:style>
  <w:style w:type="character" w:customStyle="1" w:styleId="FootnoteTextChar1">
    <w:name w:val="Footnote Text Char1"/>
    <w:uiPriority w:val="99"/>
    <w:semiHidden/>
    <w:rsid w:val="001251E0"/>
    <w:rPr>
      <w:rFonts w:ascii="Calibri" w:hAnsi="Calibri" w:cs="Calibri"/>
      <w:sz w:val="20"/>
      <w:szCs w:val="20"/>
      <w:lang w:val="es-ES" w:eastAsia="en-US"/>
    </w:rPr>
  </w:style>
  <w:style w:type="character" w:customStyle="1" w:styleId="CommentSubjectChar1">
    <w:name w:val="Comment Subject Char1"/>
    <w:uiPriority w:val="99"/>
    <w:semiHidden/>
    <w:rsid w:val="001251E0"/>
    <w:rPr>
      <w:rFonts w:ascii="Times New Roman" w:hAnsi="Times New Roman" w:cs="Times New Roman"/>
      <w:b/>
      <w:bCs/>
      <w:sz w:val="20"/>
      <w:szCs w:val="20"/>
      <w:lang w:val="es-ES" w:eastAsia="en-US"/>
    </w:rPr>
  </w:style>
  <w:style w:type="character" w:customStyle="1" w:styleId="TextodegloboCar1">
    <w:name w:val="Texto de globo Car1"/>
    <w:uiPriority w:val="99"/>
    <w:semiHidden/>
    <w:rsid w:val="001251E0"/>
    <w:rPr>
      <w:rFonts w:ascii="Tahoma" w:hAnsi="Tahoma" w:cs="Tahoma"/>
      <w:sz w:val="16"/>
      <w:szCs w:val="16"/>
      <w:lang w:val="es-ES"/>
    </w:rPr>
  </w:style>
  <w:style w:type="character" w:customStyle="1" w:styleId="DocumentMapChar1">
    <w:name w:val="Document Map Char1"/>
    <w:uiPriority w:val="99"/>
    <w:semiHidden/>
    <w:rsid w:val="001251E0"/>
    <w:rPr>
      <w:rFonts w:ascii="Times New Roman" w:hAnsi="Times New Roman" w:cs="Times New Roman"/>
      <w:sz w:val="2"/>
      <w:szCs w:val="2"/>
      <w:lang w:val="es-ES" w:eastAsia="en-US"/>
    </w:rPr>
  </w:style>
  <w:style w:type="character" w:customStyle="1" w:styleId="AsuntodelcomentarioCar1">
    <w:name w:val="Asunto del comentario Car1"/>
    <w:uiPriority w:val="99"/>
    <w:semiHidden/>
    <w:rsid w:val="001251E0"/>
    <w:rPr>
      <w:rFonts w:ascii="Calibri" w:hAnsi="Calibri" w:cs="Calibri"/>
      <w:b/>
      <w:bCs/>
      <w:sz w:val="20"/>
      <w:szCs w:val="20"/>
      <w:lang w:val="es-ES"/>
    </w:rPr>
  </w:style>
  <w:style w:type="character" w:customStyle="1" w:styleId="TextonotapieCar1">
    <w:name w:val="Texto nota pie Car1"/>
    <w:uiPriority w:val="99"/>
    <w:semiHidden/>
    <w:rsid w:val="001251E0"/>
    <w:rPr>
      <w:rFonts w:ascii="Calibri" w:hAnsi="Calibri" w:cs="Calibri"/>
      <w:sz w:val="20"/>
      <w:szCs w:val="20"/>
      <w:lang w:val="es-ES"/>
    </w:rPr>
  </w:style>
  <w:style w:type="character" w:customStyle="1" w:styleId="CarCar5">
    <w:name w:val="Car Car5"/>
    <w:uiPriority w:val="99"/>
    <w:rsid w:val="001251E0"/>
    <w:rPr>
      <w:rFonts w:ascii="Times New Roman" w:hAnsi="Times New Roman" w:cs="Times New Roman"/>
      <w:sz w:val="24"/>
      <w:szCs w:val="24"/>
      <w:lang w:val="es-ES" w:eastAsia="es-ES"/>
    </w:rPr>
  </w:style>
  <w:style w:type="character" w:customStyle="1" w:styleId="nfasisintenso1">
    <w:name w:val="Énfasis intenso1"/>
    <w:uiPriority w:val="99"/>
    <w:rsid w:val="001251E0"/>
    <w:rPr>
      <w:b/>
      <w:bCs/>
      <w:i/>
      <w:iCs/>
      <w:color w:val="4F81BD"/>
    </w:rPr>
  </w:style>
  <w:style w:type="character" w:customStyle="1" w:styleId="Referenciasutil1">
    <w:name w:val="Referencia sutil1"/>
    <w:uiPriority w:val="99"/>
    <w:rsid w:val="001251E0"/>
    <w:rPr>
      <w:smallCaps/>
      <w:color w:val="C0504D"/>
      <w:u w:val="single"/>
    </w:rPr>
  </w:style>
  <w:style w:type="character" w:customStyle="1" w:styleId="Referenciaintensa1">
    <w:name w:val="Referencia intensa1"/>
    <w:uiPriority w:val="99"/>
    <w:rsid w:val="001251E0"/>
    <w:rPr>
      <w:b/>
      <w:bCs/>
      <w:smallCaps/>
      <w:color w:val="C0504D"/>
      <w:spacing w:val="5"/>
      <w:u w:val="single"/>
    </w:rPr>
  </w:style>
  <w:style w:type="character" w:customStyle="1" w:styleId="Ttulodellibro1">
    <w:name w:val="Título del libro1"/>
    <w:uiPriority w:val="99"/>
    <w:rsid w:val="001251E0"/>
    <w:rPr>
      <w:b/>
      <w:bCs/>
      <w:smallCaps/>
      <w:spacing w:val="5"/>
    </w:rPr>
  </w:style>
  <w:style w:type="character" w:customStyle="1" w:styleId="CarCar2">
    <w:name w:val="Car Car2"/>
    <w:uiPriority w:val="99"/>
    <w:rsid w:val="001251E0"/>
    <w:rPr>
      <w:rFonts w:ascii="Courier New" w:hAnsi="Courier New" w:cs="Courier New"/>
      <w:sz w:val="20"/>
      <w:szCs w:val="20"/>
      <w:lang w:val="es-ES" w:eastAsia="es-ES"/>
    </w:rPr>
  </w:style>
  <w:style w:type="table" w:styleId="Tablabsica2">
    <w:name w:val="Table Simple 2"/>
    <w:basedOn w:val="Tablanormal"/>
    <w:uiPriority w:val="99"/>
    <w:locked/>
    <w:rsid w:val="001251E0"/>
    <w:rPr>
      <w:rFonts w:eastAsia="Times New Roman" w:cs="Calibri"/>
      <w:sz w:val="20"/>
      <w:szCs w:val="20"/>
      <w:lang w:val="es-ES" w:eastAsia="es-ES"/>
    </w:rPr>
    <w:tblPr>
      <w:tblInd w:w="0" w:type="dxa"/>
      <w:tblCellMar>
        <w:top w:w="0" w:type="dxa"/>
        <w:left w:w="108" w:type="dxa"/>
        <w:bottom w:w="0" w:type="dxa"/>
        <w:right w:w="108" w:type="dxa"/>
      </w:tblCellMar>
    </w:tblPr>
    <w:tblStylePr w:type="firstRow">
      <w:rPr>
        <w:rFonts w:ascii="Calibri" w:hAnsi="Calibri" w:cs="Calibri"/>
        <w:b/>
        <w:bCs/>
      </w:rPr>
      <w:tblPr/>
      <w:tcPr>
        <w:tcBorders>
          <w:bottom w:val="single" w:sz="12" w:space="0" w:color="000000"/>
          <w:tl2br w:val="none" w:sz="0" w:space="0" w:color="auto"/>
          <w:tr2bl w:val="none" w:sz="0" w:space="0" w:color="auto"/>
        </w:tcBorders>
      </w:tcPr>
    </w:tblStylePr>
    <w:tblStylePr w:type="lastRow">
      <w:rPr>
        <w:rFonts w:ascii="Calibri" w:hAnsi="Calibri" w:cs="Calibri"/>
        <w:b/>
        <w:bCs/>
        <w:color w:val="auto"/>
      </w:rPr>
      <w:tblPr/>
      <w:tcPr>
        <w:tcBorders>
          <w:top w:val="single" w:sz="6" w:space="0" w:color="000000"/>
          <w:tl2br w:val="none" w:sz="0" w:space="0" w:color="auto"/>
          <w:tr2bl w:val="none" w:sz="0" w:space="0" w:color="auto"/>
        </w:tcBorders>
      </w:tcPr>
    </w:tblStylePr>
    <w:tblStylePr w:type="firstCol">
      <w:rPr>
        <w:rFonts w:ascii="Calibri" w:hAnsi="Calibri" w:cs="Calibri"/>
        <w:b/>
        <w:bCs/>
      </w:rPr>
      <w:tblPr/>
      <w:tcPr>
        <w:tcBorders>
          <w:right w:val="single" w:sz="12" w:space="0" w:color="000000"/>
          <w:tl2br w:val="none" w:sz="0" w:space="0" w:color="auto"/>
          <w:tr2bl w:val="none" w:sz="0" w:space="0" w:color="auto"/>
        </w:tcBorders>
      </w:tcPr>
    </w:tblStylePr>
    <w:tblStylePr w:type="lastCol">
      <w:rPr>
        <w:rFonts w:ascii="Calibri" w:hAnsi="Calibri" w:cs="Calibri"/>
        <w:b/>
        <w:bCs/>
      </w:rPr>
      <w:tblPr/>
      <w:tcPr>
        <w:tcBorders>
          <w:left w:val="single" w:sz="6" w:space="0" w:color="000000"/>
          <w:tl2br w:val="none" w:sz="0" w:space="0" w:color="auto"/>
          <w:tr2bl w:val="none" w:sz="0" w:space="0" w:color="auto"/>
        </w:tcBorders>
      </w:tcPr>
    </w:tblStylePr>
    <w:tblStylePr w:type="neCell">
      <w:rPr>
        <w:rFonts w:ascii="Calibri" w:hAnsi="Calibri" w:cs="Calibri"/>
        <w:b/>
        <w:bCs/>
      </w:rPr>
      <w:tblPr/>
      <w:tcPr>
        <w:tcBorders>
          <w:left w:val="none" w:sz="0" w:space="0" w:color="auto"/>
          <w:tl2br w:val="none" w:sz="0" w:space="0" w:color="auto"/>
          <w:tr2bl w:val="none" w:sz="0" w:space="0" w:color="auto"/>
        </w:tcBorders>
      </w:tcPr>
    </w:tblStylePr>
    <w:tblStylePr w:type="swCell">
      <w:rPr>
        <w:rFonts w:ascii="Calibri" w:hAnsi="Calibri" w:cs="Calibri"/>
        <w:b/>
        <w:bCs/>
      </w:rPr>
      <w:tblPr/>
      <w:tcPr>
        <w:tcBorders>
          <w:top w:val="none" w:sz="0" w:space="0" w:color="auto"/>
          <w:tl2br w:val="none" w:sz="0" w:space="0" w:color="auto"/>
          <w:tr2bl w:val="none" w:sz="0" w:space="0" w:color="auto"/>
        </w:tcBorders>
      </w:tcPr>
    </w:tblStylePr>
  </w:style>
  <w:style w:type="table" w:styleId="Tablaclsica3">
    <w:name w:val="Table Classic 3"/>
    <w:basedOn w:val="Tablanormal"/>
    <w:uiPriority w:val="99"/>
    <w:locked/>
    <w:rsid w:val="001251E0"/>
    <w:rPr>
      <w:rFonts w:eastAsia="Times New Roman" w:cs="Calibri"/>
      <w:color w:val="000080"/>
      <w:sz w:val="20"/>
      <w:szCs w:val="20"/>
      <w:lang w:val="es-ES" w:eastAsia="es-E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Calibri" w:hAnsi="Calibri" w:cs="Calibr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Calibri"/>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Calibri"/>
        <w:b/>
        <w:bCs/>
        <w:color w:val="000000"/>
      </w:rPr>
      <w:tblPr/>
      <w:tcPr>
        <w:tcBorders>
          <w:tl2br w:val="none" w:sz="0" w:space="0" w:color="auto"/>
          <w:tr2bl w:val="none" w:sz="0" w:space="0" w:color="auto"/>
        </w:tcBorders>
      </w:tcPr>
    </w:tblStylePr>
  </w:style>
  <w:style w:type="table" w:styleId="Tablaconcolumnas1">
    <w:name w:val="Table Columns 1"/>
    <w:basedOn w:val="Tablanormal"/>
    <w:uiPriority w:val="99"/>
    <w:locked/>
    <w:rsid w:val="001251E0"/>
    <w:rPr>
      <w:rFonts w:eastAsia="Times New Roman" w:cs="Calibri"/>
      <w:b/>
      <w:bCs/>
      <w:sz w:val="20"/>
      <w:szCs w:val="20"/>
      <w:lang w:val="es-ES" w:eastAsia="es-E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Calibri"/>
        <w:b w:val="0"/>
        <w:bCs w:val="0"/>
      </w:rPr>
      <w:tblPr/>
      <w:tcPr>
        <w:tcBorders>
          <w:bottom w:val="double" w:sz="6" w:space="0" w:color="000000"/>
          <w:tl2br w:val="none" w:sz="0" w:space="0" w:color="auto"/>
          <w:tr2bl w:val="none" w:sz="0" w:space="0" w:color="auto"/>
        </w:tcBorders>
      </w:tcPr>
    </w:tblStylePr>
    <w:tblStylePr w:type="lastRow">
      <w:rPr>
        <w:rFonts w:ascii="Calibri" w:hAnsi="Calibri" w:cs="Calibri"/>
        <w:b w:val="0"/>
        <w:bCs w:val="0"/>
      </w:rPr>
      <w:tblPr/>
      <w:tcPr>
        <w:tcBorders>
          <w:tl2br w:val="none" w:sz="0" w:space="0" w:color="auto"/>
          <w:tr2bl w:val="none" w:sz="0" w:space="0" w:color="auto"/>
        </w:tcBorders>
      </w:tcPr>
    </w:tblStylePr>
    <w:tblStylePr w:type="firstCol">
      <w:rPr>
        <w:rFonts w:ascii="Calibri" w:hAnsi="Calibri" w:cs="Calibri"/>
        <w:b w:val="0"/>
        <w:bCs w:val="0"/>
      </w:rPr>
      <w:tblPr/>
      <w:tcPr>
        <w:tcBorders>
          <w:tl2br w:val="none" w:sz="0" w:space="0" w:color="auto"/>
          <w:tr2bl w:val="none" w:sz="0" w:space="0" w:color="auto"/>
        </w:tcBorders>
      </w:tcPr>
    </w:tblStylePr>
    <w:tblStylePr w:type="lastCol">
      <w:rPr>
        <w:rFonts w:ascii="Calibri" w:hAnsi="Calibri" w:cs="Calibri"/>
        <w:b w:val="0"/>
        <w:bCs w:val="0"/>
      </w:rPr>
      <w:tblPr/>
      <w:tcPr>
        <w:tcBorders>
          <w:tl2br w:val="none" w:sz="0" w:space="0" w:color="auto"/>
          <w:tr2bl w:val="none" w:sz="0" w:space="0" w:color="auto"/>
        </w:tcBorders>
      </w:tcPr>
    </w:tblStylePr>
    <w:tblStylePr w:type="band1Vert">
      <w:rPr>
        <w:rFonts w:ascii="Calibri" w:hAnsi="Calibri" w:cs="Calibri"/>
        <w:color w:val="auto"/>
      </w:rPr>
      <w:tblPr/>
      <w:tcPr>
        <w:shd w:val="pct25" w:color="000000" w:fill="FFFFFF"/>
      </w:tcPr>
    </w:tblStylePr>
    <w:tblStylePr w:type="band2Vert">
      <w:rPr>
        <w:rFonts w:ascii="Calibri" w:hAnsi="Calibri" w:cs="Calibri"/>
        <w:color w:val="auto"/>
      </w:rPr>
      <w:tblPr/>
      <w:tcPr>
        <w:shd w:val="pct25" w:color="FFFF00" w:fill="FFFFFF"/>
      </w:tcPr>
    </w:tblStylePr>
    <w:tblStylePr w:type="neCell">
      <w:rPr>
        <w:rFonts w:ascii="Calibri" w:hAnsi="Calibri" w:cs="Calibri"/>
        <w:b/>
        <w:bCs/>
      </w:rPr>
      <w:tblPr/>
      <w:tcPr>
        <w:tcBorders>
          <w:tl2br w:val="none" w:sz="0" w:space="0" w:color="auto"/>
          <w:tr2bl w:val="none" w:sz="0" w:space="0" w:color="auto"/>
        </w:tcBorders>
      </w:tcPr>
    </w:tblStylePr>
    <w:tblStylePr w:type="swCell">
      <w:rPr>
        <w:rFonts w:ascii="Calibri" w:hAnsi="Calibri" w:cs="Calibri"/>
        <w:b/>
        <w:bCs/>
      </w:rPr>
      <w:tblPr/>
      <w:tcPr>
        <w:tcBorders>
          <w:tl2br w:val="none" w:sz="0" w:space="0" w:color="auto"/>
          <w:tr2bl w:val="none" w:sz="0" w:space="0" w:color="auto"/>
        </w:tcBorders>
      </w:tcPr>
    </w:tblStylePr>
  </w:style>
  <w:style w:type="table" w:styleId="Tablaconcolumnas4">
    <w:name w:val="Table Columns 4"/>
    <w:basedOn w:val="Tablanormal"/>
    <w:uiPriority w:val="99"/>
    <w:locked/>
    <w:rsid w:val="001251E0"/>
    <w:rPr>
      <w:rFonts w:eastAsia="Times New Roman" w:cs="Calibri"/>
      <w:sz w:val="20"/>
      <w:szCs w:val="20"/>
      <w:lang w:val="es-ES" w:eastAsia="es-ES"/>
    </w:rPr>
    <w:tblPr>
      <w:tblStyleColBandSize w:val="1"/>
      <w:tblInd w:w="0" w:type="dxa"/>
      <w:tblCellMar>
        <w:top w:w="0" w:type="dxa"/>
        <w:left w:w="108" w:type="dxa"/>
        <w:bottom w:w="0" w:type="dxa"/>
        <w:right w:w="108" w:type="dxa"/>
      </w:tblCellMar>
    </w:tblPr>
    <w:tblStylePr w:type="firstRow">
      <w:rPr>
        <w:rFonts w:ascii="Calibri" w:hAnsi="Calibri" w:cs="Calibri"/>
        <w:color w:val="FFFFFF"/>
      </w:rPr>
      <w:tblPr/>
      <w:tcPr>
        <w:tcBorders>
          <w:tl2br w:val="none" w:sz="0" w:space="0" w:color="auto"/>
          <w:tr2bl w:val="none" w:sz="0" w:space="0" w:color="auto"/>
        </w:tcBorders>
        <w:shd w:val="solid" w:color="000000" w:fill="FFFFFF"/>
      </w:tcPr>
    </w:tblStylePr>
    <w:tblStylePr w:type="lastRow">
      <w:rPr>
        <w:rFonts w:ascii="Calibri" w:hAnsi="Calibri" w:cs="Calibri"/>
        <w:b/>
        <w:bCs/>
      </w:rPr>
      <w:tblPr/>
      <w:tcPr>
        <w:tcBorders>
          <w:tl2br w:val="none" w:sz="0" w:space="0" w:color="auto"/>
          <w:tr2bl w:val="none" w:sz="0" w:space="0" w:color="auto"/>
        </w:tcBorders>
      </w:tcPr>
    </w:tblStylePr>
    <w:tblStylePr w:type="lastCol">
      <w:rPr>
        <w:rFonts w:ascii="Calibri" w:hAnsi="Calibri" w:cs="Calibri"/>
        <w:b/>
        <w:bCs/>
      </w:rPr>
      <w:tblPr/>
      <w:tcPr>
        <w:tcBorders>
          <w:tl2br w:val="none" w:sz="0" w:space="0" w:color="auto"/>
          <w:tr2bl w:val="none" w:sz="0" w:space="0" w:color="auto"/>
        </w:tcBorders>
      </w:tcPr>
    </w:tblStylePr>
    <w:tblStylePr w:type="band1Vert">
      <w:rPr>
        <w:rFonts w:ascii="Calibri" w:hAnsi="Calibri" w:cs="Calibri"/>
        <w:color w:val="auto"/>
      </w:rPr>
      <w:tblPr/>
      <w:tcPr>
        <w:shd w:val="pct50" w:color="008080" w:fill="FFFFFF"/>
      </w:tcPr>
    </w:tblStylePr>
    <w:tblStylePr w:type="band2Vert">
      <w:rPr>
        <w:rFonts w:ascii="Calibri" w:hAnsi="Calibri" w:cs="Calibri"/>
        <w:color w:val="auto"/>
      </w:rPr>
      <w:tblPr/>
      <w:tcPr>
        <w:shd w:val="pct10" w:color="000000" w:fill="FFFFFF"/>
      </w:tcPr>
    </w:tblStylePr>
  </w:style>
  <w:style w:type="table" w:styleId="Tablaconlista3">
    <w:name w:val="Table List 3"/>
    <w:basedOn w:val="Tablanormal"/>
    <w:uiPriority w:val="99"/>
    <w:locked/>
    <w:rsid w:val="001251E0"/>
    <w:rPr>
      <w:rFonts w:eastAsia="Times New Roman" w:cs="Calibri"/>
      <w:sz w:val="20"/>
      <w:szCs w:val="20"/>
      <w:lang w:val="es-ES" w:eastAsia="es-E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Calibri"/>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Calibri"/>
      </w:rPr>
      <w:tblPr/>
      <w:tcPr>
        <w:tcBorders>
          <w:top w:val="single" w:sz="12" w:space="0" w:color="000000"/>
          <w:tl2br w:val="none" w:sz="0" w:space="0" w:color="auto"/>
          <w:tr2bl w:val="none" w:sz="0" w:space="0" w:color="auto"/>
        </w:tcBorders>
      </w:tcPr>
    </w:tblStylePr>
    <w:tblStylePr w:type="swCell">
      <w:rPr>
        <w:rFonts w:ascii="Calibri" w:hAnsi="Calibri" w:cs="Calibri"/>
        <w:i/>
        <w:iCs/>
        <w:color w:val="000080"/>
      </w:rPr>
      <w:tblPr/>
      <w:tcPr>
        <w:tcBorders>
          <w:tl2br w:val="none" w:sz="0" w:space="0" w:color="auto"/>
          <w:tr2bl w:val="none" w:sz="0" w:space="0" w:color="auto"/>
        </w:tcBorders>
      </w:tcPr>
    </w:tblStylePr>
  </w:style>
  <w:style w:type="table" w:styleId="Tablaconefectos3D3">
    <w:name w:val="Table 3D effects 3"/>
    <w:basedOn w:val="Tablanormal"/>
    <w:uiPriority w:val="99"/>
    <w:locked/>
    <w:rsid w:val="001251E0"/>
    <w:rPr>
      <w:rFonts w:eastAsia="Times New Roman" w:cs="Calibri"/>
      <w:sz w:val="20"/>
      <w:szCs w:val="20"/>
      <w:lang w:val="es-ES" w:eastAsia="es-ES"/>
    </w:rPr>
    <w:tblPr>
      <w:tblStyleRowBandSize w:val="1"/>
      <w:tblStyleColBandSize w:val="1"/>
      <w:tblInd w:w="0" w:type="dxa"/>
      <w:tblCellMar>
        <w:top w:w="0" w:type="dxa"/>
        <w:left w:w="108" w:type="dxa"/>
        <w:bottom w:w="0" w:type="dxa"/>
        <w:right w:w="108" w:type="dxa"/>
      </w:tblCellMar>
    </w:tblPr>
    <w:tblStylePr w:type="firstRow">
      <w:rPr>
        <w:rFonts w:ascii="Calibri" w:hAnsi="Calibri" w:cs="Calibri"/>
        <w:b/>
        <w:bCs/>
      </w:rPr>
      <w:tblPr/>
      <w:tcPr>
        <w:tcBorders>
          <w:tl2br w:val="none" w:sz="0" w:space="0" w:color="auto"/>
          <w:tr2bl w:val="none" w:sz="0" w:space="0" w:color="auto"/>
        </w:tcBorders>
      </w:tcPr>
    </w:tblStylePr>
    <w:tblStylePr w:type="firstCol">
      <w:rPr>
        <w:rFonts w:ascii="Calibri" w:hAnsi="Calibri" w:cs="Calibr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Calibri"/>
      </w:rPr>
      <w:tblPr/>
      <w:tcPr>
        <w:tcBorders>
          <w:right w:val="single" w:sz="6" w:space="0" w:color="FFFFFF"/>
          <w:tl2br w:val="none" w:sz="0" w:space="0" w:color="auto"/>
          <w:tr2bl w:val="none" w:sz="0" w:space="0" w:color="auto"/>
        </w:tcBorders>
      </w:tcPr>
    </w:tblStylePr>
    <w:tblStylePr w:type="band1Vert">
      <w:rPr>
        <w:rFonts w:ascii="Calibri" w:hAnsi="Calibri" w:cs="Calibri"/>
        <w:color w:val="auto"/>
      </w:rPr>
      <w:tblPr/>
      <w:tcPr>
        <w:shd w:val="solid" w:color="C0C0C0" w:fill="FFFFFF"/>
      </w:tcPr>
    </w:tblStylePr>
    <w:tblStylePr w:type="band2Vert">
      <w:rPr>
        <w:rFonts w:ascii="Calibri" w:hAnsi="Calibri" w:cs="Calibri"/>
        <w:color w:val="auto"/>
      </w:rPr>
      <w:tblPr/>
      <w:tcPr>
        <w:shd w:val="pct50" w:color="C0C0C0" w:fill="FFFFFF"/>
      </w:tcPr>
    </w:tblStylePr>
    <w:tblStylePr w:type="band1Horz">
      <w:rPr>
        <w:rFonts w:ascii="Calibri" w:hAnsi="Calibri" w:cs="Calibri"/>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Calibri"/>
        <w:b/>
        <w:bCs/>
      </w:rPr>
      <w:tblPr/>
      <w:tcPr>
        <w:tcBorders>
          <w:tl2br w:val="none" w:sz="0" w:space="0" w:color="auto"/>
          <w:tr2bl w:val="none" w:sz="0" w:space="0" w:color="auto"/>
        </w:tcBorders>
      </w:tcPr>
    </w:tblStylePr>
  </w:style>
  <w:style w:type="table" w:customStyle="1" w:styleId="Sombreadomedio2-nfasis51">
    <w:name w:val="Sombreado medio 2 - Énfasis 51"/>
    <w:uiPriority w:val="99"/>
    <w:rsid w:val="001251E0"/>
    <w:rPr>
      <w:rFonts w:eastAsia="Times New Roman" w:cs="Calibri"/>
      <w:sz w:val="20"/>
      <w:szCs w:val="20"/>
      <w:lang w:val="es-ES" w:eastAsia="en-US"/>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11">
    <w:name w:val="Tabla con cuadrícula11"/>
    <w:uiPriority w:val="99"/>
    <w:rsid w:val="001251E0"/>
    <w:rPr>
      <w:rFonts w:eastAsia="Times New Roman" w:cs="Calibri"/>
      <w:sz w:val="20"/>
      <w:szCs w:val="20"/>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
    <w:name w:val="Cuadrícula clara - Énfasis 31"/>
    <w:uiPriority w:val="99"/>
    <w:rsid w:val="001251E0"/>
    <w:rPr>
      <w:rFonts w:eastAsia="Times New Roman" w:cs="Calibri"/>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
    <w:name w:val="Cuadrícula clara - Énfasis 21"/>
    <w:uiPriority w:val="99"/>
    <w:rsid w:val="001251E0"/>
    <w:rPr>
      <w:rFonts w:eastAsia="Times New Roman" w:cs="Calibri"/>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stamedia21">
    <w:name w:val="Lista media 21"/>
    <w:uiPriority w:val="99"/>
    <w:rsid w:val="001251E0"/>
    <w:rPr>
      <w:rFonts w:ascii="Cambria" w:eastAsia="Times New Roman" w:hAnsi="Cambria" w:cs="Cambria"/>
      <w:color w:val="000000"/>
      <w:sz w:val="20"/>
      <w:szCs w:val="20"/>
      <w:lang w:val="es-E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
    <w:name w:val="Sombreado claro1"/>
    <w:uiPriority w:val="99"/>
    <w:rsid w:val="001251E0"/>
    <w:rPr>
      <w:rFonts w:eastAsia="Times New Roman" w:cs="Calibri"/>
      <w:color w:val="000000"/>
      <w:sz w:val="20"/>
      <w:szCs w:val="20"/>
      <w:lang w:val="es-ES"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Cuadrculaclara1">
    <w:name w:val="Cuadrícula clara1"/>
    <w:uiPriority w:val="99"/>
    <w:rsid w:val="001251E0"/>
    <w:rPr>
      <w:rFonts w:cs="Calibri"/>
      <w:sz w:val="20"/>
      <w:szCs w:val="20"/>
      <w:lang w:val="es-E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Sombreadoclaro-nfasis21">
    <w:name w:val="Sombreado claro - Énfasis 21"/>
    <w:uiPriority w:val="99"/>
    <w:rsid w:val="001251E0"/>
    <w:rPr>
      <w:rFonts w:eastAsia="Times New Roman" w:cs="Calibri"/>
      <w:color w:val="943634"/>
      <w:sz w:val="20"/>
      <w:szCs w:val="20"/>
      <w:lang w:val="en-US" w:eastAsia="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nfasis22">
    <w:name w:val="Sombreado claro - Énfasis 22"/>
    <w:uiPriority w:val="99"/>
    <w:rsid w:val="001251E0"/>
    <w:rPr>
      <w:rFonts w:eastAsia="Times New Roman" w:cs="Calibri"/>
      <w:color w:val="943634"/>
      <w:sz w:val="20"/>
      <w:szCs w:val="20"/>
      <w:lang w:val="en-US" w:eastAsia="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2">
    <w:name w:val="Sombreado claro2"/>
    <w:uiPriority w:val="99"/>
    <w:rsid w:val="001251E0"/>
    <w:rPr>
      <w:rFonts w:eastAsia="Times New Roman" w:cs="Calibri"/>
      <w:color w:val="000000"/>
      <w:sz w:val="20"/>
      <w:szCs w:val="20"/>
      <w:lang w:val="en-US"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aclsica31">
    <w:name w:val="Tabla clásica 31"/>
    <w:uiPriority w:val="99"/>
    <w:rsid w:val="001251E0"/>
    <w:rPr>
      <w:rFonts w:cs="Calibri"/>
      <w:color w:val="000080"/>
      <w:sz w:val="20"/>
      <w:szCs w:val="20"/>
      <w:lang w:val="en-US"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1">
    <w:name w:val="Tabla básica 21"/>
    <w:uiPriority w:val="99"/>
    <w:rsid w:val="001251E0"/>
    <w:rPr>
      <w:rFonts w:cs="Calibri"/>
      <w:sz w:val="20"/>
      <w:szCs w:val="20"/>
      <w:lang w:val="en-US" w:eastAsia="en-US"/>
    </w:rPr>
    <w:tblPr>
      <w:tblCellMar>
        <w:top w:w="0" w:type="dxa"/>
        <w:left w:w="108" w:type="dxa"/>
        <w:bottom w:w="0" w:type="dxa"/>
        <w:right w:w="108" w:type="dxa"/>
      </w:tblCellMar>
    </w:tblPr>
  </w:style>
  <w:style w:type="table" w:customStyle="1" w:styleId="Tablaconcolumnas11">
    <w:name w:val="Tabla con columnas 11"/>
    <w:uiPriority w:val="99"/>
    <w:rsid w:val="001251E0"/>
    <w:rPr>
      <w:rFonts w:cs="Calibri"/>
      <w:b/>
      <w:bCs/>
      <w:sz w:val="20"/>
      <w:szCs w:val="20"/>
      <w:lang w:val="en-US"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
    <w:name w:val="Tabla con columnas 41"/>
    <w:uiPriority w:val="99"/>
    <w:rsid w:val="001251E0"/>
    <w:rPr>
      <w:rFonts w:cs="Calibri"/>
      <w:sz w:val="20"/>
      <w:szCs w:val="20"/>
      <w:lang w:val="en-US" w:eastAsia="en-US"/>
    </w:rPr>
    <w:tblPr>
      <w:tblStyleColBandSize w:val="1"/>
      <w:tblCellMar>
        <w:top w:w="0" w:type="dxa"/>
        <w:left w:w="108" w:type="dxa"/>
        <w:bottom w:w="0" w:type="dxa"/>
        <w:right w:w="108" w:type="dxa"/>
      </w:tblCellMar>
    </w:tblPr>
  </w:style>
  <w:style w:type="table" w:customStyle="1" w:styleId="Tablaconefectos3D31">
    <w:name w:val="Tabla con efectos 3D 31"/>
    <w:uiPriority w:val="99"/>
    <w:rsid w:val="001251E0"/>
    <w:rPr>
      <w:rFonts w:cs="Calibri"/>
      <w:sz w:val="20"/>
      <w:szCs w:val="20"/>
      <w:lang w:val="en-US" w:eastAsia="en-US"/>
    </w:rPr>
    <w:tblPr>
      <w:tblStyleRowBandSize w:val="1"/>
      <w:tblStyleColBandSize w:val="1"/>
      <w:tblCellMar>
        <w:top w:w="0" w:type="dxa"/>
        <w:left w:w="108" w:type="dxa"/>
        <w:bottom w:w="0" w:type="dxa"/>
        <w:right w:w="108" w:type="dxa"/>
      </w:tblCellMar>
    </w:tblPr>
  </w:style>
  <w:style w:type="table" w:customStyle="1" w:styleId="Tablaconlista31">
    <w:name w:val="Tabla con lista 31"/>
    <w:uiPriority w:val="99"/>
    <w:rsid w:val="001251E0"/>
    <w:rPr>
      <w:rFonts w:cs="Calibri"/>
      <w:sz w:val="20"/>
      <w:szCs w:val="20"/>
      <w:lang w:val="en-US"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Cuadrculaclara-nfasis32">
    <w:name w:val="Cuadrícula clara - Énfasis 32"/>
    <w:uiPriority w:val="99"/>
    <w:rsid w:val="001251E0"/>
    <w:rPr>
      <w:rFonts w:eastAsia="Times New Roman" w:cs="Calibri"/>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
    <w:name w:val="Cuadrícula clara - Énfasis 22"/>
    <w:uiPriority w:val="99"/>
    <w:rsid w:val="001251E0"/>
    <w:rPr>
      <w:rFonts w:eastAsia="Times New Roman" w:cs="Calibri"/>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Shading-Accent21">
    <w:name w:val="Light Shading - Accent 21"/>
    <w:uiPriority w:val="99"/>
    <w:rsid w:val="001251E0"/>
    <w:rPr>
      <w:rFonts w:cs="Calibri"/>
      <w:color w:val="943634"/>
      <w:sz w:val="20"/>
      <w:szCs w:val="20"/>
      <w:lang w:val="es-ES" w:eastAsia="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MediumGrid3-Accent51">
    <w:name w:val="Medium Grid 3 - Accent 51"/>
    <w:uiPriority w:val="99"/>
    <w:rsid w:val="001251E0"/>
    <w:rPr>
      <w:rFonts w:eastAsia="Times New Roman" w:cs="Calibri"/>
      <w:sz w:val="20"/>
      <w:szCs w:val="20"/>
      <w:lang w:val="es-E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31">
    <w:name w:val="Medium Grid 3 - Accent 31"/>
    <w:uiPriority w:val="99"/>
    <w:rsid w:val="001251E0"/>
    <w:rPr>
      <w:rFonts w:eastAsia="Times New Roman" w:cs="Calibri"/>
      <w:sz w:val="20"/>
      <w:szCs w:val="20"/>
      <w:lang w:val="es-E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Tablaconcuadrcula111">
    <w:name w:val="Tabla con cuadrícula111"/>
    <w:uiPriority w:val="99"/>
    <w:rsid w:val="001251E0"/>
    <w:rPr>
      <w:rFonts w:cs="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22">
    <w:name w:val="Pa22"/>
    <w:basedOn w:val="Default"/>
    <w:next w:val="Default"/>
    <w:uiPriority w:val="99"/>
    <w:rsid w:val="001251E0"/>
    <w:pPr>
      <w:spacing w:line="181" w:lineRule="atLeast"/>
    </w:pPr>
    <w:rPr>
      <w:rFonts w:ascii="Frutiger 45 Light" w:hAnsi="Frutiger 45 Light" w:cs="Frutiger 45 Light"/>
      <w:color w:val="auto"/>
      <w:lang w:val="es-MX" w:eastAsia="es-MX"/>
    </w:rPr>
  </w:style>
  <w:style w:type="paragraph" w:customStyle="1" w:styleId="Pa0">
    <w:name w:val="Pa0"/>
    <w:basedOn w:val="Default"/>
    <w:next w:val="Default"/>
    <w:uiPriority w:val="99"/>
    <w:rsid w:val="001251E0"/>
    <w:pPr>
      <w:spacing w:line="241" w:lineRule="atLeast"/>
    </w:pPr>
    <w:rPr>
      <w:rFonts w:ascii="Frutiger 45 Light" w:hAnsi="Frutiger 45 Light" w:cs="Frutiger 45 Light"/>
      <w:color w:val="auto"/>
      <w:lang w:val="es-MX" w:eastAsia="es-MX"/>
    </w:rPr>
  </w:style>
  <w:style w:type="paragraph" w:customStyle="1" w:styleId="Pa14">
    <w:name w:val="Pa14"/>
    <w:basedOn w:val="Default"/>
    <w:next w:val="Default"/>
    <w:uiPriority w:val="99"/>
    <w:rsid w:val="001251E0"/>
    <w:pPr>
      <w:spacing w:line="181" w:lineRule="atLeast"/>
    </w:pPr>
    <w:rPr>
      <w:rFonts w:ascii="Frutiger 45 Light" w:hAnsi="Frutiger 45 Light" w:cs="Frutiger 45 Light"/>
      <w:color w:val="auto"/>
      <w:lang w:val="es-MX" w:eastAsia="es-MX"/>
    </w:rPr>
  </w:style>
  <w:style w:type="character" w:customStyle="1" w:styleId="my-rtestyle-bold">
    <w:name w:val="my-rtestyle-bold"/>
    <w:basedOn w:val="Fuentedeprrafopredeter"/>
    <w:uiPriority w:val="99"/>
    <w:rsid w:val="001251E0"/>
  </w:style>
  <w:style w:type="character" w:customStyle="1" w:styleId="Sinespaciado5Car">
    <w:name w:val="Sin espaciado5 Car"/>
    <w:link w:val="Sinespaciado5"/>
    <w:uiPriority w:val="99"/>
    <w:locked/>
    <w:rsid w:val="001251E0"/>
    <w:rPr>
      <w:rFonts w:eastAsia="Times New Roman" w:cs="Calibri"/>
      <w:lang w:val="es-ES" w:eastAsia="en-US"/>
    </w:rPr>
  </w:style>
  <w:style w:type="paragraph" w:customStyle="1" w:styleId="Normal3">
    <w:name w:val="Normal3"/>
    <w:basedOn w:val="Normal"/>
    <w:uiPriority w:val="99"/>
    <w:rsid w:val="001251E0"/>
    <w:pPr>
      <w:spacing w:before="100" w:beforeAutospacing="1" w:after="100" w:afterAutospacing="1"/>
      <w:jc w:val="both"/>
    </w:pPr>
    <w:rPr>
      <w:rFonts w:ascii="Verdana" w:hAnsi="Verdana" w:cs="Verdana"/>
      <w:sz w:val="16"/>
      <w:szCs w:val="16"/>
    </w:rPr>
  </w:style>
  <w:style w:type="character" w:customStyle="1" w:styleId="CarCar25">
    <w:name w:val="Car Car25"/>
    <w:uiPriority w:val="99"/>
    <w:locked/>
    <w:rsid w:val="001251E0"/>
    <w:rPr>
      <w:rFonts w:ascii="Arial" w:hAnsi="Arial" w:cs="Arial"/>
      <w:b/>
      <w:bCs/>
      <w:kern w:val="32"/>
      <w:sz w:val="32"/>
      <w:szCs w:val="32"/>
      <w:lang w:eastAsia="es-MX"/>
    </w:rPr>
  </w:style>
  <w:style w:type="paragraph" w:customStyle="1" w:styleId="Prrafodelista31">
    <w:name w:val="Párrafo de lista31"/>
    <w:basedOn w:val="Normal"/>
    <w:uiPriority w:val="99"/>
    <w:rsid w:val="001251E0"/>
    <w:pPr>
      <w:ind w:left="720"/>
      <w:jc w:val="left"/>
    </w:pPr>
    <w:rPr>
      <w:rFonts w:ascii="Calibri" w:eastAsia="Calibri" w:hAnsi="Calibri" w:cs="Calibri"/>
    </w:rPr>
  </w:style>
  <w:style w:type="paragraph" w:styleId="Bibliografa">
    <w:name w:val="Bibliography"/>
    <w:basedOn w:val="Normal"/>
    <w:next w:val="Normal"/>
    <w:uiPriority w:val="99"/>
    <w:rsid w:val="001251E0"/>
    <w:pPr>
      <w:spacing w:after="200" w:line="276" w:lineRule="auto"/>
      <w:jc w:val="both"/>
    </w:pPr>
    <w:rPr>
      <w:rFonts w:ascii="Calibri" w:eastAsia="Calibri" w:hAnsi="Calibri" w:cs="Calibri"/>
      <w:sz w:val="22"/>
      <w:szCs w:val="22"/>
      <w:lang w:eastAsia="en-US"/>
    </w:rPr>
  </w:style>
  <w:style w:type="table" w:customStyle="1" w:styleId="Tablaconcuadrcula2">
    <w:name w:val="Tabla con cuadrícula2"/>
    <w:uiPriority w:val="99"/>
    <w:rsid w:val="001251E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3Inciso">
    <w:name w:val="Título 3.Inciso"/>
    <w:basedOn w:val="Normal"/>
    <w:uiPriority w:val="99"/>
    <w:rsid w:val="001251E0"/>
    <w:pPr>
      <w:spacing w:before="60"/>
      <w:jc w:val="both"/>
      <w:outlineLvl w:val="2"/>
    </w:pPr>
    <w:rPr>
      <w:rFonts w:ascii="Arial" w:hAnsi="Arial" w:cs="Arial"/>
      <w:kern w:val="22"/>
      <w:lang w:val="es-ES_tradnl"/>
    </w:rPr>
  </w:style>
  <w:style w:type="paragraph" w:customStyle="1" w:styleId="Prrafodelista6">
    <w:name w:val="Párrafo de lista6"/>
    <w:basedOn w:val="Normal"/>
    <w:link w:val="ListParagraphChar"/>
    <w:uiPriority w:val="99"/>
    <w:rsid w:val="001251E0"/>
    <w:pPr>
      <w:ind w:left="720"/>
      <w:jc w:val="both"/>
    </w:pPr>
    <w:rPr>
      <w:rFonts w:ascii="Calibri" w:eastAsia="Calibri" w:hAnsi="Calibri" w:cs="Calibri"/>
      <w:sz w:val="22"/>
      <w:szCs w:val="22"/>
      <w:lang w:val="es-MX" w:eastAsia="en-US"/>
    </w:rPr>
  </w:style>
  <w:style w:type="table" w:customStyle="1" w:styleId="Tablaconcuadrcula12">
    <w:name w:val="Tabla con cuadrícula12"/>
    <w:uiPriority w:val="99"/>
    <w:rsid w:val="001251E0"/>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lsica32">
    <w:name w:val="Tabla clásica 32"/>
    <w:uiPriority w:val="99"/>
    <w:locked/>
    <w:rsid w:val="001251E0"/>
    <w:rPr>
      <w:rFonts w:cs="Calibri"/>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2">
    <w:name w:val="Tabla básica 22"/>
    <w:uiPriority w:val="99"/>
    <w:locked/>
    <w:rsid w:val="001251E0"/>
    <w:rPr>
      <w:rFonts w:cs="Calibri"/>
      <w:sz w:val="20"/>
      <w:szCs w:val="20"/>
      <w:lang w:eastAsia="es-ES"/>
    </w:rPr>
    <w:tblPr>
      <w:tblCellMar>
        <w:top w:w="0" w:type="dxa"/>
        <w:left w:w="108" w:type="dxa"/>
        <w:bottom w:w="0" w:type="dxa"/>
        <w:right w:w="108" w:type="dxa"/>
      </w:tblCellMar>
    </w:tblPr>
  </w:style>
  <w:style w:type="table" w:customStyle="1" w:styleId="Tablaconcolumnas12">
    <w:name w:val="Tabla con columnas 12"/>
    <w:uiPriority w:val="99"/>
    <w:locked/>
    <w:rsid w:val="001251E0"/>
    <w:rPr>
      <w:rFonts w:cs="Calibri"/>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2">
    <w:name w:val="Tabla con columnas 42"/>
    <w:uiPriority w:val="99"/>
    <w:locked/>
    <w:rsid w:val="001251E0"/>
    <w:rPr>
      <w:rFonts w:cs="Calibri"/>
      <w:sz w:val="20"/>
      <w:szCs w:val="20"/>
      <w:lang w:eastAsia="es-ES"/>
    </w:rPr>
    <w:tblPr>
      <w:tblStyleColBandSize w:val="1"/>
      <w:tblCellMar>
        <w:top w:w="0" w:type="dxa"/>
        <w:left w:w="108" w:type="dxa"/>
        <w:bottom w:w="0" w:type="dxa"/>
        <w:right w:w="108" w:type="dxa"/>
      </w:tblCellMar>
    </w:tblPr>
  </w:style>
  <w:style w:type="table" w:customStyle="1" w:styleId="Tablaconefectos3D32">
    <w:name w:val="Tabla con efectos 3D 32"/>
    <w:uiPriority w:val="99"/>
    <w:locked/>
    <w:rsid w:val="001251E0"/>
    <w:rPr>
      <w:rFonts w:cs="Calibri"/>
      <w:sz w:val="20"/>
      <w:szCs w:val="20"/>
      <w:lang w:eastAsia="es-ES"/>
    </w:rPr>
    <w:tblPr>
      <w:tblStyleRowBandSize w:val="1"/>
      <w:tblStyleColBandSize w:val="1"/>
      <w:tblCellMar>
        <w:top w:w="0" w:type="dxa"/>
        <w:left w:w="108" w:type="dxa"/>
        <w:bottom w:w="0" w:type="dxa"/>
        <w:right w:w="108" w:type="dxa"/>
      </w:tblCellMar>
    </w:tblPr>
  </w:style>
  <w:style w:type="table" w:customStyle="1" w:styleId="Tablaconlista32">
    <w:name w:val="Tabla con lista 32"/>
    <w:uiPriority w:val="99"/>
    <w:locked/>
    <w:rsid w:val="001251E0"/>
    <w:rPr>
      <w:rFonts w:cs="Calibri"/>
      <w:sz w:val="20"/>
      <w:szCs w:val="20"/>
      <w:lang w:eastAsia="es-E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Listamedia211">
    <w:name w:val="Lista media 211"/>
    <w:uiPriority w:val="99"/>
    <w:rsid w:val="001251E0"/>
    <w:rPr>
      <w:rFonts w:ascii="Cambria" w:hAnsi="Cambria" w:cs="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Prrafodelista42">
    <w:name w:val="Párrafo de lista42"/>
    <w:basedOn w:val="Normal"/>
    <w:uiPriority w:val="99"/>
    <w:rsid w:val="001251E0"/>
    <w:pPr>
      <w:spacing w:after="200" w:line="276" w:lineRule="auto"/>
      <w:ind w:left="720"/>
      <w:jc w:val="both"/>
    </w:pPr>
    <w:rPr>
      <w:rFonts w:ascii="Calibri" w:hAnsi="Calibri" w:cs="Calibri"/>
      <w:sz w:val="22"/>
      <w:szCs w:val="22"/>
      <w:lang w:eastAsia="en-US"/>
    </w:rPr>
  </w:style>
  <w:style w:type="table" w:customStyle="1" w:styleId="Cuadrculaclara-nfasis321">
    <w:name w:val="Cuadrícula clara - Énfasis 321"/>
    <w:uiPriority w:val="99"/>
    <w:rsid w:val="001251E0"/>
    <w:rPr>
      <w:rFonts w:cs="Calibri"/>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1">
    <w:name w:val="Cuadrícula clara - Énfasis 221"/>
    <w:uiPriority w:val="99"/>
    <w:rsid w:val="001251E0"/>
    <w:rPr>
      <w:rFonts w:cs="Calibri"/>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stamedia22">
    <w:name w:val="Lista media 22"/>
    <w:uiPriority w:val="99"/>
    <w:rsid w:val="001251E0"/>
    <w:rPr>
      <w:rFonts w:ascii="Cambria" w:hAnsi="Cambria" w:cs="Cambria"/>
      <w:color w:val="000000"/>
      <w:sz w:val="20"/>
      <w:szCs w:val="2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Sinespaciado31">
    <w:name w:val="Sin espaciado31"/>
    <w:uiPriority w:val="99"/>
    <w:rsid w:val="001251E0"/>
    <w:pPr>
      <w:spacing w:after="200" w:line="276" w:lineRule="auto"/>
      <w:jc w:val="both"/>
    </w:pPr>
    <w:rPr>
      <w:rFonts w:cs="Calibri"/>
      <w:lang w:val="es-ES" w:eastAsia="en-US"/>
    </w:rPr>
  </w:style>
  <w:style w:type="table" w:customStyle="1" w:styleId="LightGrid-Accent31">
    <w:name w:val="Light Grid - Accent 31"/>
    <w:uiPriority w:val="99"/>
    <w:rsid w:val="001251E0"/>
    <w:rPr>
      <w:rFonts w:cs="Calibri"/>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Accent21">
    <w:name w:val="Light Grid - Accent 21"/>
    <w:uiPriority w:val="99"/>
    <w:rsid w:val="001251E0"/>
    <w:rPr>
      <w:rFonts w:cs="Calibri"/>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rrafodelista7">
    <w:name w:val="Párrafo de lista7"/>
    <w:basedOn w:val="Normal"/>
    <w:uiPriority w:val="99"/>
    <w:rsid w:val="001251E0"/>
    <w:pPr>
      <w:ind w:left="720"/>
      <w:jc w:val="both"/>
    </w:pPr>
    <w:rPr>
      <w:rFonts w:ascii="Calibri" w:eastAsia="Calibri" w:hAnsi="Calibri" w:cs="Calibri"/>
      <w:sz w:val="22"/>
      <w:szCs w:val="22"/>
      <w:lang w:val="es-MX" w:eastAsia="en-US"/>
    </w:rPr>
  </w:style>
  <w:style w:type="paragraph" w:customStyle="1" w:styleId="Normal21">
    <w:name w:val="Normal21"/>
    <w:basedOn w:val="Normal"/>
    <w:uiPriority w:val="99"/>
    <w:rsid w:val="001251E0"/>
    <w:pPr>
      <w:spacing w:before="100" w:beforeAutospacing="1" w:after="100" w:afterAutospacing="1"/>
      <w:jc w:val="both"/>
    </w:pPr>
    <w:rPr>
      <w:rFonts w:ascii="Verdana" w:eastAsia="Calibri" w:hAnsi="Verdana" w:cs="Verdana"/>
      <w:sz w:val="16"/>
      <w:szCs w:val="16"/>
    </w:rPr>
  </w:style>
  <w:style w:type="paragraph" w:customStyle="1" w:styleId="Prrafodelista8">
    <w:name w:val="Párrafo de lista8"/>
    <w:basedOn w:val="Normal"/>
    <w:uiPriority w:val="99"/>
    <w:rsid w:val="001251E0"/>
    <w:pPr>
      <w:ind w:left="720"/>
      <w:jc w:val="both"/>
    </w:pPr>
    <w:rPr>
      <w:rFonts w:ascii="Calibri" w:hAnsi="Calibri" w:cs="Calibri"/>
      <w:sz w:val="22"/>
      <w:szCs w:val="22"/>
      <w:lang w:val="es-MX" w:eastAsia="en-US"/>
    </w:rPr>
  </w:style>
  <w:style w:type="paragraph" w:customStyle="1" w:styleId="Sinespaciado6">
    <w:name w:val="Sin espaciado6"/>
    <w:uiPriority w:val="99"/>
    <w:rsid w:val="001251E0"/>
    <w:rPr>
      <w:rFonts w:eastAsia="Times New Roman" w:cs="Calibri"/>
      <w:lang w:eastAsia="en-US"/>
    </w:rPr>
  </w:style>
  <w:style w:type="table" w:customStyle="1" w:styleId="Tablaconcuadrcula3">
    <w:name w:val="Tabla con cuadrícula3"/>
    <w:uiPriority w:val="99"/>
    <w:rsid w:val="001251E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4">
    <w:name w:val="Párrafo de lista14"/>
    <w:basedOn w:val="Normal"/>
    <w:uiPriority w:val="99"/>
    <w:rsid w:val="001251E0"/>
    <w:pPr>
      <w:spacing w:after="200" w:line="276" w:lineRule="auto"/>
      <w:ind w:left="720"/>
      <w:jc w:val="left"/>
    </w:pPr>
    <w:rPr>
      <w:rFonts w:ascii="Calibri" w:hAnsi="Calibri" w:cs="Calibri"/>
      <w:sz w:val="22"/>
      <w:szCs w:val="22"/>
      <w:lang w:val="es-MX" w:eastAsia="en-US"/>
    </w:rPr>
  </w:style>
  <w:style w:type="table" w:customStyle="1" w:styleId="Tablaconcuadrcula13">
    <w:name w:val="Tabla con cuadrícula13"/>
    <w:uiPriority w:val="99"/>
    <w:rsid w:val="001251E0"/>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lsica33">
    <w:name w:val="Tabla clásica 33"/>
    <w:uiPriority w:val="99"/>
    <w:locked/>
    <w:rsid w:val="001251E0"/>
    <w:rPr>
      <w:rFonts w:eastAsia="Times New Roman" w:cs="Calibri"/>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3">
    <w:name w:val="Tabla básica 23"/>
    <w:uiPriority w:val="99"/>
    <w:locked/>
    <w:rsid w:val="001251E0"/>
    <w:rPr>
      <w:rFonts w:eastAsia="Times New Roman" w:cs="Calibri"/>
      <w:sz w:val="20"/>
      <w:szCs w:val="20"/>
      <w:lang w:eastAsia="es-ES"/>
    </w:rPr>
    <w:tblPr>
      <w:tblCellMar>
        <w:top w:w="0" w:type="dxa"/>
        <w:left w:w="108" w:type="dxa"/>
        <w:bottom w:w="0" w:type="dxa"/>
        <w:right w:w="108" w:type="dxa"/>
      </w:tblCellMar>
    </w:tblPr>
  </w:style>
  <w:style w:type="table" w:customStyle="1" w:styleId="Tablaconcolumnas13">
    <w:name w:val="Tabla con columnas 13"/>
    <w:uiPriority w:val="99"/>
    <w:locked/>
    <w:rsid w:val="001251E0"/>
    <w:rPr>
      <w:rFonts w:eastAsia="Times New Roman" w:cs="Calibri"/>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3">
    <w:name w:val="Tabla con columnas 43"/>
    <w:uiPriority w:val="99"/>
    <w:locked/>
    <w:rsid w:val="001251E0"/>
    <w:rPr>
      <w:rFonts w:eastAsia="Times New Roman" w:cs="Calibri"/>
      <w:sz w:val="20"/>
      <w:szCs w:val="20"/>
      <w:lang w:eastAsia="es-ES"/>
    </w:rPr>
    <w:tblPr>
      <w:tblStyleColBandSize w:val="1"/>
      <w:tblCellMar>
        <w:top w:w="0" w:type="dxa"/>
        <w:left w:w="108" w:type="dxa"/>
        <w:bottom w:w="0" w:type="dxa"/>
        <w:right w:w="108" w:type="dxa"/>
      </w:tblCellMar>
    </w:tblPr>
  </w:style>
  <w:style w:type="table" w:customStyle="1" w:styleId="Tablaconefectos3D33">
    <w:name w:val="Tabla con efectos 3D 33"/>
    <w:uiPriority w:val="99"/>
    <w:locked/>
    <w:rsid w:val="001251E0"/>
    <w:rPr>
      <w:rFonts w:eastAsia="Times New Roman" w:cs="Calibri"/>
      <w:sz w:val="20"/>
      <w:szCs w:val="20"/>
      <w:lang w:eastAsia="es-ES"/>
    </w:rPr>
    <w:tblPr>
      <w:tblStyleRowBandSize w:val="1"/>
      <w:tblStyleColBandSize w:val="1"/>
      <w:tblCellMar>
        <w:top w:w="0" w:type="dxa"/>
        <w:left w:w="108" w:type="dxa"/>
        <w:bottom w:w="0" w:type="dxa"/>
        <w:right w:w="108" w:type="dxa"/>
      </w:tblCellMar>
    </w:tblPr>
  </w:style>
  <w:style w:type="table" w:customStyle="1" w:styleId="Tablaconlista33">
    <w:name w:val="Tabla con lista 33"/>
    <w:uiPriority w:val="99"/>
    <w:locked/>
    <w:rsid w:val="001251E0"/>
    <w:rPr>
      <w:rFonts w:eastAsia="Times New Roman" w:cs="Calibri"/>
      <w:sz w:val="20"/>
      <w:szCs w:val="20"/>
      <w:lang w:eastAsia="es-E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character" w:customStyle="1" w:styleId="CarCar26">
    <w:name w:val="Car Car26"/>
    <w:uiPriority w:val="99"/>
    <w:locked/>
    <w:rsid w:val="001251E0"/>
    <w:rPr>
      <w:rFonts w:ascii="Arial" w:hAnsi="Arial" w:cs="Arial"/>
      <w:b/>
      <w:bCs/>
      <w:kern w:val="32"/>
      <w:sz w:val="32"/>
      <w:szCs w:val="32"/>
      <w:lang w:eastAsia="es-MX"/>
    </w:rPr>
  </w:style>
  <w:style w:type="character" w:customStyle="1" w:styleId="CarCar241">
    <w:name w:val="Car Car241"/>
    <w:uiPriority w:val="99"/>
    <w:locked/>
    <w:rsid w:val="001251E0"/>
    <w:rPr>
      <w:rFonts w:ascii="Arial" w:hAnsi="Arial" w:cs="Arial"/>
      <w:b/>
      <w:bCs/>
      <w:sz w:val="24"/>
      <w:szCs w:val="24"/>
      <w:lang w:val="es-MX" w:eastAsia="es-ES"/>
    </w:rPr>
  </w:style>
  <w:style w:type="character" w:customStyle="1" w:styleId="CarCar231">
    <w:name w:val="Car Car231"/>
    <w:uiPriority w:val="99"/>
    <w:locked/>
    <w:rsid w:val="001251E0"/>
    <w:rPr>
      <w:rFonts w:ascii="Times New Roman" w:hAnsi="Times New Roman" w:cs="Times New Roman"/>
      <w:b/>
      <w:bCs/>
      <w:sz w:val="28"/>
      <w:szCs w:val="28"/>
      <w:lang w:eastAsia="es-ES"/>
    </w:rPr>
  </w:style>
  <w:style w:type="character" w:customStyle="1" w:styleId="CarCar9">
    <w:name w:val="Car Car9"/>
    <w:uiPriority w:val="99"/>
    <w:locked/>
    <w:rsid w:val="001251E0"/>
    <w:rPr>
      <w:rFonts w:ascii="Courier New" w:hAnsi="Courier New" w:cs="Courier New"/>
      <w:snapToGrid w:val="0"/>
      <w:sz w:val="20"/>
      <w:szCs w:val="20"/>
      <w:lang w:eastAsia="es-ES"/>
    </w:rPr>
  </w:style>
  <w:style w:type="paragraph" w:customStyle="1" w:styleId="Sinespaciado13">
    <w:name w:val="Sin espaciado13"/>
    <w:uiPriority w:val="99"/>
    <w:rsid w:val="001251E0"/>
    <w:rPr>
      <w:rFonts w:eastAsia="Times New Roman" w:cs="Calibri"/>
      <w:lang w:eastAsia="en-US"/>
    </w:rPr>
  </w:style>
  <w:style w:type="character" w:customStyle="1" w:styleId="CarCar8">
    <w:name w:val="Car Car8"/>
    <w:uiPriority w:val="99"/>
    <w:locked/>
    <w:rsid w:val="001251E0"/>
    <w:rPr>
      <w:rFonts w:ascii="Times New Roman" w:hAnsi="Times New Roman" w:cs="Times New Roman"/>
      <w:sz w:val="24"/>
      <w:szCs w:val="24"/>
      <w:lang w:eastAsia="es-ES"/>
    </w:rPr>
  </w:style>
  <w:style w:type="character" w:customStyle="1" w:styleId="CarCar7">
    <w:name w:val="Car Car7"/>
    <w:uiPriority w:val="99"/>
    <w:locked/>
    <w:rsid w:val="001251E0"/>
    <w:rPr>
      <w:rFonts w:ascii="Times New Roman" w:hAnsi="Times New Roman" w:cs="Times New Roman"/>
      <w:sz w:val="24"/>
      <w:szCs w:val="24"/>
      <w:lang w:eastAsia="es-ES"/>
    </w:rPr>
  </w:style>
  <w:style w:type="paragraph" w:customStyle="1" w:styleId="Prrafodelista13">
    <w:name w:val="Párrafo de lista13"/>
    <w:basedOn w:val="Normal"/>
    <w:uiPriority w:val="99"/>
    <w:rsid w:val="001251E0"/>
    <w:pPr>
      <w:spacing w:after="200" w:line="276" w:lineRule="auto"/>
      <w:ind w:left="720"/>
      <w:jc w:val="left"/>
    </w:pPr>
    <w:rPr>
      <w:rFonts w:ascii="Calibri" w:hAnsi="Calibri" w:cs="Calibri"/>
      <w:sz w:val="22"/>
      <w:szCs w:val="22"/>
      <w:lang w:val="es-MX" w:eastAsia="en-US"/>
    </w:rPr>
  </w:style>
  <w:style w:type="table" w:customStyle="1" w:styleId="Cuadrculaclara11">
    <w:name w:val="Cuadrícula clara11"/>
    <w:uiPriority w:val="99"/>
    <w:rsid w:val="001251E0"/>
    <w:rPr>
      <w:rFonts w:eastAsia="Times New Roman" w:cs="Calibri"/>
      <w:sz w:val="20"/>
      <w:szCs w:val="2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customStyle="1" w:styleId="CarCar3">
    <w:name w:val="Car Car3"/>
    <w:uiPriority w:val="99"/>
    <w:locked/>
    <w:rsid w:val="001251E0"/>
    <w:rPr>
      <w:rFonts w:ascii="Arial" w:hAnsi="Arial" w:cs="Arial"/>
      <w:sz w:val="24"/>
      <w:szCs w:val="24"/>
      <w:lang w:val="es-ES_tradnl" w:eastAsia="es-MX"/>
    </w:rPr>
  </w:style>
  <w:style w:type="table" w:customStyle="1" w:styleId="LightShading-Accent211">
    <w:name w:val="Light Shading - Accent 211"/>
    <w:uiPriority w:val="99"/>
    <w:rsid w:val="001251E0"/>
    <w:rPr>
      <w:rFonts w:eastAsia="Times New Roman" w:cs="Calibri"/>
      <w:color w:val="943634"/>
      <w:sz w:val="20"/>
      <w:szCs w:val="20"/>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character" w:customStyle="1" w:styleId="CarCar61">
    <w:name w:val="Car Car61"/>
    <w:uiPriority w:val="99"/>
    <w:rsid w:val="001251E0"/>
    <w:rPr>
      <w:rFonts w:ascii="Times New Roman" w:hAnsi="Times New Roman" w:cs="Times New Roman"/>
      <w:sz w:val="24"/>
      <w:szCs w:val="24"/>
      <w:lang w:val="es-ES" w:eastAsia="es-ES"/>
    </w:rPr>
  </w:style>
  <w:style w:type="character" w:customStyle="1" w:styleId="CarCar51">
    <w:name w:val="Car Car51"/>
    <w:uiPriority w:val="99"/>
    <w:rsid w:val="001251E0"/>
    <w:rPr>
      <w:rFonts w:ascii="Times New Roman" w:hAnsi="Times New Roman" w:cs="Times New Roman"/>
      <w:sz w:val="24"/>
      <w:szCs w:val="24"/>
      <w:lang w:val="es-ES" w:eastAsia="es-ES"/>
    </w:rPr>
  </w:style>
  <w:style w:type="character" w:customStyle="1" w:styleId="CarCar41">
    <w:name w:val="Car Car41"/>
    <w:uiPriority w:val="99"/>
    <w:rsid w:val="001251E0"/>
    <w:rPr>
      <w:rFonts w:ascii="Tahoma" w:hAnsi="Tahoma" w:cs="Tahoma"/>
      <w:sz w:val="16"/>
      <w:szCs w:val="16"/>
      <w:lang w:val="es-ES" w:eastAsia="es-ES"/>
    </w:rPr>
  </w:style>
  <w:style w:type="character" w:customStyle="1" w:styleId="CarCar27">
    <w:name w:val="Car Car27"/>
    <w:uiPriority w:val="99"/>
    <w:rsid w:val="001251E0"/>
    <w:rPr>
      <w:rFonts w:ascii="Courier New" w:hAnsi="Courier New" w:cs="Courier New"/>
      <w:snapToGrid w:val="0"/>
      <w:sz w:val="20"/>
      <w:szCs w:val="20"/>
      <w:lang w:val="es-ES" w:eastAsia="es-ES"/>
    </w:rPr>
  </w:style>
  <w:style w:type="paragraph" w:customStyle="1" w:styleId="Sinespaciado7">
    <w:name w:val="Sin espaciado7"/>
    <w:uiPriority w:val="99"/>
    <w:rsid w:val="001251E0"/>
    <w:pPr>
      <w:jc w:val="both"/>
    </w:pPr>
    <w:rPr>
      <w:rFonts w:eastAsia="Times New Roman" w:cs="Calibri"/>
      <w:lang w:val="es-ES" w:eastAsia="en-US"/>
    </w:rPr>
  </w:style>
  <w:style w:type="character" w:styleId="nfasisintenso">
    <w:name w:val="Intense Emphasis"/>
    <w:uiPriority w:val="99"/>
    <w:qFormat/>
    <w:rsid w:val="001251E0"/>
    <w:rPr>
      <w:b/>
      <w:bCs/>
      <w:i/>
      <w:iCs/>
      <w:color w:val="auto"/>
    </w:rPr>
  </w:style>
  <w:style w:type="character" w:customStyle="1" w:styleId="Heading1Char1">
    <w:name w:val="Heading 1 Char1"/>
    <w:uiPriority w:val="99"/>
    <w:locked/>
    <w:rsid w:val="001251E0"/>
    <w:rPr>
      <w:rFonts w:ascii="JNIIJE+Arial,Bold" w:hAnsi="JNIIJE+Arial,Bold" w:cs="JNIIJE+Arial,Bold"/>
      <w:sz w:val="24"/>
      <w:szCs w:val="24"/>
      <w:lang w:val="es-ES_tradnl" w:eastAsia="es-ES_tradnl"/>
    </w:rPr>
  </w:style>
  <w:style w:type="character" w:customStyle="1" w:styleId="Heading2Char1">
    <w:name w:val="Heading 2 Char1"/>
    <w:uiPriority w:val="99"/>
    <w:locked/>
    <w:rsid w:val="001251E0"/>
    <w:rPr>
      <w:rFonts w:ascii="Arial" w:hAnsi="Arial" w:cs="Arial"/>
      <w:sz w:val="20"/>
      <w:szCs w:val="20"/>
      <w:lang w:eastAsia="es-ES"/>
    </w:rPr>
  </w:style>
  <w:style w:type="character" w:customStyle="1" w:styleId="Heading3Char1">
    <w:name w:val="Heading 3 Char1"/>
    <w:uiPriority w:val="99"/>
    <w:locked/>
    <w:rsid w:val="001251E0"/>
    <w:rPr>
      <w:rFonts w:ascii="Arial" w:hAnsi="Arial" w:cs="Arial"/>
      <w:sz w:val="20"/>
      <w:szCs w:val="20"/>
      <w:lang w:eastAsia="es-ES"/>
    </w:rPr>
  </w:style>
  <w:style w:type="character" w:customStyle="1" w:styleId="Heading4Char1">
    <w:name w:val="Heading 4 Char1"/>
    <w:uiPriority w:val="99"/>
    <w:locked/>
    <w:rsid w:val="001251E0"/>
    <w:rPr>
      <w:rFonts w:ascii="Calibri" w:hAnsi="Calibri" w:cs="Calibri"/>
      <w:b/>
      <w:bCs/>
      <w:sz w:val="28"/>
      <w:szCs w:val="28"/>
      <w:lang w:eastAsia="es-ES"/>
    </w:rPr>
  </w:style>
  <w:style w:type="character" w:customStyle="1" w:styleId="Heading5Char1">
    <w:name w:val="Heading 5 Char1"/>
    <w:uiPriority w:val="99"/>
    <w:locked/>
    <w:rsid w:val="001251E0"/>
    <w:rPr>
      <w:rFonts w:ascii="Calibri" w:hAnsi="Calibri" w:cs="Calibri"/>
      <w:b/>
      <w:bCs/>
      <w:i/>
      <w:iCs/>
      <w:sz w:val="26"/>
      <w:szCs w:val="26"/>
      <w:lang w:eastAsia="es-ES"/>
    </w:rPr>
  </w:style>
  <w:style w:type="character" w:customStyle="1" w:styleId="HeaderChar1">
    <w:name w:val="Header Char1"/>
    <w:uiPriority w:val="99"/>
    <w:locked/>
    <w:rsid w:val="001251E0"/>
    <w:rPr>
      <w:rFonts w:ascii="Calibri" w:hAnsi="Calibri" w:cs="Calibri"/>
    </w:rPr>
  </w:style>
  <w:style w:type="character" w:customStyle="1" w:styleId="PlainTextChar1">
    <w:name w:val="Plain Text Char1"/>
    <w:aliases w:val="Car Char2"/>
    <w:uiPriority w:val="99"/>
    <w:locked/>
    <w:rsid w:val="001251E0"/>
    <w:rPr>
      <w:rFonts w:ascii="Courier New" w:hAnsi="Courier New" w:cs="Courier New"/>
      <w:sz w:val="20"/>
      <w:szCs w:val="20"/>
      <w:lang w:eastAsia="es-ES"/>
    </w:rPr>
  </w:style>
  <w:style w:type="character" w:customStyle="1" w:styleId="BodyTextChar1">
    <w:name w:val="Body Text Char1"/>
    <w:uiPriority w:val="99"/>
    <w:locked/>
    <w:rsid w:val="001251E0"/>
    <w:rPr>
      <w:rFonts w:ascii="Calibri" w:hAnsi="Calibri" w:cs="Calibri"/>
      <w:sz w:val="24"/>
      <w:szCs w:val="24"/>
      <w:lang w:eastAsia="es-ES"/>
    </w:rPr>
  </w:style>
  <w:style w:type="character" w:customStyle="1" w:styleId="BodyText3Char1">
    <w:name w:val="Body Text 3 Char1"/>
    <w:uiPriority w:val="99"/>
    <w:locked/>
    <w:rsid w:val="001251E0"/>
    <w:rPr>
      <w:rFonts w:ascii="Calibri" w:hAnsi="Calibri" w:cs="Calibri"/>
      <w:sz w:val="16"/>
      <w:szCs w:val="16"/>
      <w:lang w:eastAsia="es-ES"/>
    </w:rPr>
  </w:style>
  <w:style w:type="character" w:customStyle="1" w:styleId="BodyText2Char1">
    <w:name w:val="Body Text 2 Char1"/>
    <w:uiPriority w:val="99"/>
    <w:locked/>
    <w:rsid w:val="001251E0"/>
    <w:rPr>
      <w:rFonts w:ascii="Calibri" w:hAnsi="Calibri" w:cs="Calibri"/>
      <w:sz w:val="24"/>
      <w:szCs w:val="24"/>
      <w:lang w:val="es-ES_tradnl" w:eastAsia="es-ES_tradnl"/>
    </w:rPr>
  </w:style>
  <w:style w:type="character" w:customStyle="1" w:styleId="BodyTextIndent2Char1">
    <w:name w:val="Body Text Indent 2 Char1"/>
    <w:uiPriority w:val="99"/>
    <w:locked/>
    <w:rsid w:val="001251E0"/>
    <w:rPr>
      <w:rFonts w:ascii="Calibri" w:hAnsi="Calibri" w:cs="Calibri"/>
      <w:sz w:val="24"/>
      <w:szCs w:val="24"/>
      <w:lang w:eastAsia="es-ES"/>
    </w:rPr>
  </w:style>
  <w:style w:type="character" w:customStyle="1" w:styleId="BalloonTextChar2">
    <w:name w:val="Balloon Text Char2"/>
    <w:uiPriority w:val="99"/>
    <w:semiHidden/>
    <w:locked/>
    <w:rsid w:val="001251E0"/>
    <w:rPr>
      <w:rFonts w:ascii="Tahoma" w:hAnsi="Tahoma" w:cs="Tahoma"/>
      <w:sz w:val="16"/>
      <w:szCs w:val="16"/>
      <w:lang w:eastAsia="es-ES"/>
    </w:rPr>
  </w:style>
  <w:style w:type="character" w:customStyle="1" w:styleId="CommentSubjectChar2">
    <w:name w:val="Comment Subject Char2"/>
    <w:uiPriority w:val="99"/>
    <w:semiHidden/>
    <w:locked/>
    <w:rsid w:val="001251E0"/>
    <w:rPr>
      <w:b/>
      <w:bCs/>
      <w:sz w:val="20"/>
      <w:szCs w:val="20"/>
      <w:lang w:val="es-ES" w:eastAsia="es-ES"/>
    </w:rPr>
  </w:style>
  <w:style w:type="character" w:customStyle="1" w:styleId="FootnoteTextChar2">
    <w:name w:val="Footnote Text Char2"/>
    <w:uiPriority w:val="99"/>
    <w:semiHidden/>
    <w:locked/>
    <w:rsid w:val="001251E0"/>
    <w:rPr>
      <w:lang w:eastAsia="es-ES"/>
    </w:rPr>
  </w:style>
  <w:style w:type="table" w:customStyle="1" w:styleId="Tablaconcuadrcula14">
    <w:name w:val="Tabla con cuadrícula14"/>
    <w:uiPriority w:val="99"/>
    <w:rsid w:val="001251E0"/>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lsica34">
    <w:name w:val="Tabla clásica 34"/>
    <w:uiPriority w:val="99"/>
    <w:rsid w:val="001251E0"/>
    <w:rPr>
      <w:rFonts w:cs="Calibri"/>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4">
    <w:name w:val="Tabla básica 24"/>
    <w:uiPriority w:val="99"/>
    <w:rsid w:val="001251E0"/>
    <w:rPr>
      <w:rFonts w:cs="Calibri"/>
      <w:sz w:val="20"/>
      <w:szCs w:val="20"/>
      <w:lang w:eastAsia="es-ES"/>
    </w:rPr>
    <w:tblPr>
      <w:tblCellMar>
        <w:top w:w="0" w:type="dxa"/>
        <w:left w:w="108" w:type="dxa"/>
        <w:bottom w:w="0" w:type="dxa"/>
        <w:right w:w="108" w:type="dxa"/>
      </w:tblCellMar>
    </w:tblPr>
  </w:style>
  <w:style w:type="table" w:customStyle="1" w:styleId="Tablaconcolumnas14">
    <w:name w:val="Tabla con columnas 14"/>
    <w:uiPriority w:val="99"/>
    <w:rsid w:val="001251E0"/>
    <w:rPr>
      <w:rFonts w:cs="Calibri"/>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4">
    <w:name w:val="Tabla con columnas 44"/>
    <w:uiPriority w:val="99"/>
    <w:rsid w:val="001251E0"/>
    <w:rPr>
      <w:rFonts w:cs="Calibri"/>
      <w:sz w:val="20"/>
      <w:szCs w:val="20"/>
      <w:lang w:eastAsia="es-ES"/>
    </w:rPr>
    <w:tblPr>
      <w:tblStyleColBandSize w:val="1"/>
      <w:tblCellMar>
        <w:top w:w="0" w:type="dxa"/>
        <w:left w:w="108" w:type="dxa"/>
        <w:bottom w:w="0" w:type="dxa"/>
        <w:right w:w="108" w:type="dxa"/>
      </w:tblCellMar>
    </w:tblPr>
  </w:style>
  <w:style w:type="table" w:customStyle="1" w:styleId="Tablaconefectos3D34">
    <w:name w:val="Tabla con efectos 3D 34"/>
    <w:uiPriority w:val="99"/>
    <w:rsid w:val="001251E0"/>
    <w:rPr>
      <w:rFonts w:cs="Calibri"/>
      <w:sz w:val="20"/>
      <w:szCs w:val="20"/>
      <w:lang w:eastAsia="es-ES"/>
    </w:rPr>
    <w:tblPr>
      <w:tblStyleRowBandSize w:val="1"/>
      <w:tblStyleColBandSize w:val="1"/>
      <w:tblCellMar>
        <w:top w:w="0" w:type="dxa"/>
        <w:left w:w="108" w:type="dxa"/>
        <w:bottom w:w="0" w:type="dxa"/>
        <w:right w:w="108" w:type="dxa"/>
      </w:tblCellMar>
    </w:tblPr>
  </w:style>
  <w:style w:type="table" w:customStyle="1" w:styleId="Tablaconlista34">
    <w:name w:val="Tabla con lista 34"/>
    <w:uiPriority w:val="99"/>
    <w:rsid w:val="001251E0"/>
    <w:rPr>
      <w:rFonts w:cs="Calibri"/>
      <w:sz w:val="20"/>
      <w:szCs w:val="20"/>
      <w:lang w:eastAsia="es-E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Listamedia212">
    <w:name w:val="Lista media 212"/>
    <w:uiPriority w:val="99"/>
    <w:rsid w:val="001251E0"/>
    <w:rPr>
      <w:rFonts w:ascii="Cambria" w:hAnsi="Cambria" w:cs="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Sinespaciado22">
    <w:name w:val="Sin espaciado22"/>
    <w:uiPriority w:val="99"/>
    <w:rsid w:val="001251E0"/>
    <w:pPr>
      <w:jc w:val="both"/>
    </w:pPr>
    <w:rPr>
      <w:rFonts w:cs="Calibri"/>
      <w:lang w:val="es-ES" w:eastAsia="en-US"/>
    </w:rPr>
  </w:style>
  <w:style w:type="table" w:customStyle="1" w:styleId="Cuadrculaclara-nfasis322">
    <w:name w:val="Cuadrícula clara - Énfasis 322"/>
    <w:uiPriority w:val="99"/>
    <w:rsid w:val="001251E0"/>
    <w:rPr>
      <w:rFonts w:cs="Calibri"/>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2">
    <w:name w:val="Cuadrícula clara - Énfasis 222"/>
    <w:uiPriority w:val="99"/>
    <w:rsid w:val="001251E0"/>
    <w:rPr>
      <w:rFonts w:cs="Calibri"/>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paragraph" w:customStyle="1" w:styleId="Prrafodelista9">
    <w:name w:val="Párrafo de lista9"/>
    <w:basedOn w:val="Normal"/>
    <w:uiPriority w:val="99"/>
    <w:rsid w:val="001251E0"/>
    <w:pPr>
      <w:spacing w:after="200" w:line="276" w:lineRule="auto"/>
      <w:ind w:left="720"/>
      <w:jc w:val="both"/>
    </w:pPr>
    <w:rPr>
      <w:rFonts w:ascii="Calibri" w:eastAsia="Calibri" w:hAnsi="Calibri" w:cs="Calibri"/>
      <w:sz w:val="22"/>
      <w:szCs w:val="22"/>
      <w:lang w:eastAsia="en-US"/>
    </w:rPr>
  </w:style>
  <w:style w:type="paragraph" w:customStyle="1" w:styleId="Prrafodelista10">
    <w:name w:val="Párrafo de lista10"/>
    <w:basedOn w:val="Normal"/>
    <w:uiPriority w:val="99"/>
    <w:rsid w:val="001251E0"/>
    <w:pPr>
      <w:spacing w:after="200" w:line="276" w:lineRule="auto"/>
      <w:ind w:left="720"/>
      <w:jc w:val="both"/>
    </w:pPr>
    <w:rPr>
      <w:rFonts w:ascii="Calibri" w:eastAsia="Calibri" w:hAnsi="Calibri" w:cs="Calibri"/>
      <w:sz w:val="22"/>
      <w:szCs w:val="22"/>
      <w:lang w:eastAsia="en-US"/>
    </w:rPr>
  </w:style>
  <w:style w:type="paragraph" w:customStyle="1" w:styleId="Revisin4">
    <w:name w:val="Revisión4"/>
    <w:hidden/>
    <w:uiPriority w:val="99"/>
    <w:semiHidden/>
    <w:rsid w:val="001251E0"/>
    <w:rPr>
      <w:rFonts w:cs="Calibri"/>
      <w:sz w:val="24"/>
      <w:szCs w:val="24"/>
      <w:lang w:val="es-ES" w:eastAsia="es-ES"/>
    </w:rPr>
  </w:style>
  <w:style w:type="table" w:customStyle="1" w:styleId="Tablaconcuadrcula112">
    <w:name w:val="Tabla con cuadrícula112"/>
    <w:uiPriority w:val="99"/>
    <w:rsid w:val="001251E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2">
    <w:name w:val="Footer Char2"/>
    <w:aliases w:val="Car Char3"/>
    <w:uiPriority w:val="99"/>
    <w:semiHidden/>
    <w:rsid w:val="001251E0"/>
    <w:rPr>
      <w:rFonts w:eastAsia="Times New Roman"/>
      <w:lang w:val="es-ES" w:eastAsia="en-US"/>
    </w:rPr>
  </w:style>
  <w:style w:type="paragraph" w:customStyle="1" w:styleId="Revision1">
    <w:name w:val="Revision1"/>
    <w:hidden/>
    <w:uiPriority w:val="99"/>
    <w:semiHidden/>
    <w:rsid w:val="001251E0"/>
    <w:rPr>
      <w:rFonts w:cs="Calibri"/>
      <w:lang w:val="es-ES" w:eastAsia="en-US"/>
    </w:rPr>
  </w:style>
  <w:style w:type="paragraph" w:customStyle="1" w:styleId="Revisin5">
    <w:name w:val="Revisión5"/>
    <w:hidden/>
    <w:uiPriority w:val="99"/>
    <w:semiHidden/>
    <w:rsid w:val="001251E0"/>
    <w:rPr>
      <w:rFonts w:cs="Calibri"/>
      <w:lang w:val="es-ES" w:eastAsia="en-US"/>
    </w:rPr>
  </w:style>
  <w:style w:type="paragraph" w:customStyle="1" w:styleId="ListParagraph0">
    <w:name w:val="List Paragraph0"/>
    <w:basedOn w:val="Normal"/>
    <w:uiPriority w:val="99"/>
    <w:rsid w:val="001251E0"/>
    <w:pPr>
      <w:spacing w:after="200" w:line="276" w:lineRule="auto"/>
      <w:ind w:left="720"/>
      <w:jc w:val="left"/>
    </w:pPr>
    <w:rPr>
      <w:rFonts w:ascii="Calibri" w:eastAsia="Calibri" w:hAnsi="Calibri" w:cs="Calibri"/>
      <w:sz w:val="22"/>
      <w:szCs w:val="22"/>
      <w:lang w:eastAsia="en-US"/>
    </w:rPr>
  </w:style>
  <w:style w:type="paragraph" w:customStyle="1" w:styleId="Sinespaciado8">
    <w:name w:val="Sin espaciado8"/>
    <w:uiPriority w:val="99"/>
    <w:rsid w:val="001251E0"/>
    <w:rPr>
      <w:rFonts w:eastAsia="Times New Roman" w:cs="Calibri"/>
      <w:lang w:val="es-ES" w:eastAsia="en-US"/>
    </w:rPr>
  </w:style>
  <w:style w:type="paragraph" w:customStyle="1" w:styleId="Revisin51">
    <w:name w:val="Revisión51"/>
    <w:hidden/>
    <w:uiPriority w:val="99"/>
    <w:semiHidden/>
    <w:rsid w:val="001251E0"/>
    <w:rPr>
      <w:rFonts w:eastAsia="Times New Roman" w:cs="Calibri"/>
      <w:sz w:val="24"/>
      <w:szCs w:val="24"/>
      <w:lang w:val="es-ES" w:eastAsia="es-ES"/>
    </w:rPr>
  </w:style>
  <w:style w:type="paragraph" w:customStyle="1" w:styleId="Ttulo61">
    <w:name w:val="Título 61"/>
    <w:basedOn w:val="Normal"/>
    <w:next w:val="Normal"/>
    <w:uiPriority w:val="99"/>
    <w:semiHidden/>
    <w:rsid w:val="001251E0"/>
    <w:pPr>
      <w:pBdr>
        <w:bottom w:val="dotted" w:sz="8" w:space="1" w:color="938953"/>
      </w:pBdr>
      <w:spacing w:before="200" w:after="100"/>
      <w:jc w:val="both"/>
      <w:outlineLvl w:val="5"/>
    </w:pPr>
    <w:rPr>
      <w:rFonts w:ascii="Cambria" w:eastAsia="Calibri" w:hAnsi="Cambria" w:cs="Cambria"/>
      <w:smallCaps/>
      <w:color w:val="938953"/>
      <w:spacing w:val="20"/>
      <w:sz w:val="20"/>
      <w:szCs w:val="20"/>
      <w:lang w:val="es-MX" w:eastAsia="en-US"/>
    </w:rPr>
  </w:style>
  <w:style w:type="paragraph" w:customStyle="1" w:styleId="Ttulo71">
    <w:name w:val="Título 71"/>
    <w:basedOn w:val="Normal"/>
    <w:next w:val="Normal"/>
    <w:uiPriority w:val="99"/>
    <w:semiHidden/>
    <w:rsid w:val="001251E0"/>
    <w:pPr>
      <w:pBdr>
        <w:bottom w:val="dotted" w:sz="8" w:space="1" w:color="938953"/>
      </w:pBdr>
      <w:spacing w:before="200" w:after="100"/>
      <w:jc w:val="both"/>
      <w:outlineLvl w:val="6"/>
    </w:pPr>
    <w:rPr>
      <w:rFonts w:ascii="Cambria" w:eastAsia="Calibri" w:hAnsi="Cambria" w:cs="Cambria"/>
      <w:b/>
      <w:bCs/>
      <w:smallCaps/>
      <w:color w:val="938953"/>
      <w:spacing w:val="20"/>
      <w:sz w:val="16"/>
      <w:szCs w:val="16"/>
      <w:lang w:val="es-MX" w:eastAsia="en-US"/>
    </w:rPr>
  </w:style>
  <w:style w:type="paragraph" w:customStyle="1" w:styleId="Ttulo81">
    <w:name w:val="Título 81"/>
    <w:basedOn w:val="Normal"/>
    <w:next w:val="Normal"/>
    <w:uiPriority w:val="99"/>
    <w:semiHidden/>
    <w:rsid w:val="001251E0"/>
    <w:pPr>
      <w:spacing w:before="200" w:after="60"/>
      <w:jc w:val="both"/>
      <w:outlineLvl w:val="7"/>
    </w:pPr>
    <w:rPr>
      <w:rFonts w:ascii="Cambria" w:eastAsia="Calibri" w:hAnsi="Cambria" w:cs="Cambria"/>
      <w:b/>
      <w:bCs/>
      <w:smallCaps/>
      <w:color w:val="938953"/>
      <w:spacing w:val="20"/>
      <w:sz w:val="16"/>
      <w:szCs w:val="16"/>
      <w:lang w:val="es-MX" w:eastAsia="en-US"/>
    </w:rPr>
  </w:style>
  <w:style w:type="paragraph" w:customStyle="1" w:styleId="Ttulo91">
    <w:name w:val="Título 91"/>
    <w:basedOn w:val="Normal"/>
    <w:next w:val="Normal"/>
    <w:uiPriority w:val="99"/>
    <w:semiHidden/>
    <w:rsid w:val="001251E0"/>
    <w:pPr>
      <w:spacing w:before="200" w:after="60"/>
      <w:jc w:val="both"/>
      <w:outlineLvl w:val="8"/>
    </w:pPr>
    <w:rPr>
      <w:rFonts w:ascii="Cambria" w:eastAsia="Calibri" w:hAnsi="Cambria" w:cs="Cambria"/>
      <w:smallCaps/>
      <w:color w:val="938953"/>
      <w:spacing w:val="20"/>
      <w:sz w:val="16"/>
      <w:szCs w:val="16"/>
      <w:lang w:val="es-MX" w:eastAsia="en-US"/>
    </w:rPr>
  </w:style>
  <w:style w:type="paragraph" w:customStyle="1" w:styleId="Subttulo1">
    <w:name w:val="Subtítulo1"/>
    <w:next w:val="Normal"/>
    <w:uiPriority w:val="99"/>
    <w:rsid w:val="001251E0"/>
    <w:pPr>
      <w:spacing w:after="600"/>
      <w:jc w:val="both"/>
    </w:pPr>
    <w:rPr>
      <w:rFonts w:eastAsia="Times New Roman" w:cs="Calibri"/>
      <w:smallCaps/>
      <w:color w:val="938953"/>
      <w:spacing w:val="5"/>
      <w:sz w:val="28"/>
      <w:szCs w:val="28"/>
      <w:lang w:val="en-US" w:eastAsia="en-US"/>
    </w:rPr>
  </w:style>
  <w:style w:type="character" w:customStyle="1" w:styleId="SubtitleChar1">
    <w:name w:val="Subtitle Char1"/>
    <w:uiPriority w:val="99"/>
    <w:locked/>
    <w:rsid w:val="001251E0"/>
    <w:rPr>
      <w:smallCaps/>
      <w:color w:val="938953"/>
      <w:spacing w:val="5"/>
      <w:sz w:val="28"/>
      <w:szCs w:val="28"/>
    </w:rPr>
  </w:style>
  <w:style w:type="character" w:customStyle="1" w:styleId="nfasis1">
    <w:name w:val="Énfasis1"/>
    <w:uiPriority w:val="99"/>
    <w:rsid w:val="001251E0"/>
    <w:rPr>
      <w:b/>
      <w:bCs/>
      <w:smallCaps/>
      <w:color w:val="auto"/>
      <w:spacing w:val="20"/>
      <w:kern w:val="0"/>
      <w:vertAlign w:val="baseline"/>
    </w:rPr>
  </w:style>
  <w:style w:type="character" w:customStyle="1" w:styleId="CitadestacadaCar">
    <w:name w:val="Cita destacada Car"/>
    <w:link w:val="Citadestacada2"/>
    <w:uiPriority w:val="99"/>
    <w:locked/>
    <w:rsid w:val="001251E0"/>
    <w:rPr>
      <w:rFonts w:ascii="Cambria" w:hAnsi="Cambria" w:cs="Cambria"/>
      <w:smallCaps/>
      <w:color w:val="365F91"/>
    </w:rPr>
  </w:style>
  <w:style w:type="character" w:customStyle="1" w:styleId="Ttulo6Car1">
    <w:name w:val="Título 6 Car1"/>
    <w:uiPriority w:val="99"/>
    <w:semiHidden/>
    <w:rsid w:val="001251E0"/>
    <w:rPr>
      <w:rFonts w:ascii="Calibri" w:hAnsi="Calibri" w:cs="Calibri"/>
      <w:b/>
      <w:bCs/>
      <w:sz w:val="22"/>
      <w:szCs w:val="22"/>
      <w:lang w:val="es-ES" w:eastAsia="en-US"/>
    </w:rPr>
  </w:style>
  <w:style w:type="character" w:customStyle="1" w:styleId="Ttulo7Car1">
    <w:name w:val="Título 7 Car1"/>
    <w:uiPriority w:val="99"/>
    <w:semiHidden/>
    <w:rsid w:val="001251E0"/>
    <w:rPr>
      <w:rFonts w:ascii="Calibri" w:hAnsi="Calibri" w:cs="Calibri"/>
      <w:sz w:val="24"/>
      <w:szCs w:val="24"/>
      <w:lang w:val="es-ES" w:eastAsia="en-US"/>
    </w:rPr>
  </w:style>
  <w:style w:type="character" w:customStyle="1" w:styleId="Ttulo8Car1">
    <w:name w:val="Título 8 Car1"/>
    <w:uiPriority w:val="99"/>
    <w:semiHidden/>
    <w:rsid w:val="001251E0"/>
    <w:rPr>
      <w:rFonts w:ascii="Calibri" w:hAnsi="Calibri" w:cs="Calibri"/>
      <w:i/>
      <w:iCs/>
      <w:sz w:val="24"/>
      <w:szCs w:val="24"/>
      <w:lang w:val="es-ES" w:eastAsia="en-US"/>
    </w:rPr>
  </w:style>
  <w:style w:type="character" w:customStyle="1" w:styleId="Ttulo9Car1">
    <w:name w:val="Título 9 Car1"/>
    <w:uiPriority w:val="99"/>
    <w:semiHidden/>
    <w:rsid w:val="001251E0"/>
    <w:rPr>
      <w:rFonts w:ascii="Cambria" w:hAnsi="Cambria" w:cs="Cambria"/>
      <w:sz w:val="22"/>
      <w:szCs w:val="22"/>
      <w:lang w:val="es-ES" w:eastAsia="en-US"/>
    </w:rPr>
  </w:style>
  <w:style w:type="character" w:customStyle="1" w:styleId="SubttuloCar1">
    <w:name w:val="Subtítulo Car1"/>
    <w:uiPriority w:val="99"/>
    <w:rsid w:val="001251E0"/>
    <w:rPr>
      <w:rFonts w:ascii="Cambria" w:hAnsi="Cambria" w:cs="Cambria"/>
      <w:sz w:val="24"/>
      <w:szCs w:val="24"/>
      <w:lang w:val="es-ES" w:eastAsia="en-US"/>
    </w:rPr>
  </w:style>
  <w:style w:type="paragraph" w:customStyle="1" w:styleId="Citadestacada2">
    <w:name w:val="Cita destacada2"/>
    <w:basedOn w:val="Normal"/>
    <w:next w:val="Normal"/>
    <w:link w:val="CitadestacadaCar"/>
    <w:uiPriority w:val="99"/>
    <w:rsid w:val="001251E0"/>
    <w:pPr>
      <w:pBdr>
        <w:bottom w:val="single" w:sz="4" w:space="4" w:color="4F81BD"/>
      </w:pBdr>
      <w:spacing w:before="200" w:after="280" w:line="276" w:lineRule="auto"/>
      <w:ind w:left="936" w:right="936"/>
      <w:jc w:val="both"/>
    </w:pPr>
    <w:rPr>
      <w:rFonts w:ascii="Cambria" w:eastAsia="Calibri" w:hAnsi="Cambria" w:cs="Cambria"/>
      <w:smallCaps/>
      <w:color w:val="365F91"/>
      <w:sz w:val="22"/>
      <w:szCs w:val="22"/>
      <w:lang w:val="es-MX" w:eastAsia="es-MX"/>
    </w:rPr>
  </w:style>
  <w:style w:type="character" w:customStyle="1" w:styleId="CitadestacadaCar1">
    <w:name w:val="Cita destacada Car1"/>
    <w:uiPriority w:val="99"/>
    <w:rsid w:val="001251E0"/>
    <w:rPr>
      <w:b/>
      <w:bCs/>
      <w:i/>
      <w:iCs/>
      <w:color w:val="4F81BD"/>
      <w:sz w:val="22"/>
      <w:szCs w:val="22"/>
      <w:lang w:val="es-ES" w:eastAsia="en-US"/>
    </w:rPr>
  </w:style>
  <w:style w:type="character" w:customStyle="1" w:styleId="nfasissutil2">
    <w:name w:val="Énfasis sutil2"/>
    <w:uiPriority w:val="99"/>
    <w:rsid w:val="001251E0"/>
    <w:rPr>
      <w:i/>
      <w:iCs/>
      <w:color w:val="808080"/>
    </w:rPr>
  </w:style>
  <w:style w:type="character" w:customStyle="1" w:styleId="nfasisintenso2">
    <w:name w:val="Énfasis intenso2"/>
    <w:uiPriority w:val="99"/>
    <w:rsid w:val="001251E0"/>
    <w:rPr>
      <w:b/>
      <w:bCs/>
      <w:i/>
      <w:iCs/>
      <w:color w:val="4F81BD"/>
    </w:rPr>
  </w:style>
  <w:style w:type="character" w:customStyle="1" w:styleId="Referenciasutil2">
    <w:name w:val="Referencia sutil2"/>
    <w:uiPriority w:val="99"/>
    <w:rsid w:val="001251E0"/>
    <w:rPr>
      <w:smallCaps/>
      <w:color w:val="C0504D"/>
      <w:u w:val="single"/>
    </w:rPr>
  </w:style>
  <w:style w:type="character" w:customStyle="1" w:styleId="Referenciaintensa2">
    <w:name w:val="Referencia intensa2"/>
    <w:uiPriority w:val="99"/>
    <w:rsid w:val="001251E0"/>
    <w:rPr>
      <w:b/>
      <w:bCs/>
      <w:smallCaps/>
      <w:color w:val="C0504D"/>
      <w:spacing w:val="5"/>
      <w:u w:val="single"/>
    </w:rPr>
  </w:style>
  <w:style w:type="character" w:customStyle="1" w:styleId="Ttulodellibro2">
    <w:name w:val="Título del libro2"/>
    <w:uiPriority w:val="99"/>
    <w:rsid w:val="001251E0"/>
    <w:rPr>
      <w:b/>
      <w:bCs/>
      <w:smallCaps/>
      <w:spacing w:val="5"/>
    </w:rPr>
  </w:style>
  <w:style w:type="paragraph" w:customStyle="1" w:styleId="Sinespaciado9">
    <w:name w:val="Sin espaciado9"/>
    <w:link w:val="NoSpacingChar2"/>
    <w:uiPriority w:val="99"/>
    <w:rsid w:val="001251E0"/>
    <w:pPr>
      <w:jc w:val="both"/>
    </w:pPr>
    <w:rPr>
      <w:rFonts w:eastAsia="Times New Roman"/>
      <w:lang w:val="es-ES" w:eastAsia="en-US"/>
    </w:rPr>
  </w:style>
  <w:style w:type="character" w:customStyle="1" w:styleId="NoSpacingChar2">
    <w:name w:val="No Spacing Char2"/>
    <w:link w:val="Sinespaciado9"/>
    <w:uiPriority w:val="99"/>
    <w:locked/>
    <w:rsid w:val="001251E0"/>
    <w:rPr>
      <w:rFonts w:eastAsia="Times New Roman"/>
      <w:lang w:val="es-ES" w:eastAsia="en-US"/>
    </w:rPr>
  </w:style>
  <w:style w:type="paragraph" w:customStyle="1" w:styleId="Ttulo10">
    <w:name w:val="Título1"/>
    <w:basedOn w:val="Normal"/>
    <w:uiPriority w:val="99"/>
    <w:rsid w:val="001251E0"/>
    <w:rPr>
      <w:rFonts w:ascii="Arial" w:eastAsia="Calibri" w:hAnsi="Arial" w:cs="Arial"/>
      <w:b/>
      <w:bCs/>
      <w:lang w:val="en-US" w:eastAsia="es-MX"/>
    </w:rPr>
  </w:style>
  <w:style w:type="character" w:customStyle="1" w:styleId="CarCar242">
    <w:name w:val="Car Car242"/>
    <w:uiPriority w:val="99"/>
    <w:locked/>
    <w:rsid w:val="001251E0"/>
    <w:rPr>
      <w:rFonts w:ascii="Arial" w:hAnsi="Arial" w:cs="Arial"/>
      <w:b/>
      <w:bCs/>
      <w:kern w:val="32"/>
      <w:sz w:val="32"/>
      <w:szCs w:val="32"/>
      <w:lang w:eastAsia="es-MX"/>
    </w:rPr>
  </w:style>
  <w:style w:type="character" w:customStyle="1" w:styleId="CarCar232">
    <w:name w:val="Car Car232"/>
    <w:uiPriority w:val="99"/>
    <w:locked/>
    <w:rsid w:val="001251E0"/>
    <w:rPr>
      <w:rFonts w:ascii="Arial" w:hAnsi="Arial" w:cs="Arial"/>
      <w:sz w:val="28"/>
      <w:szCs w:val="28"/>
      <w:lang w:val="es-ES_tradnl"/>
    </w:rPr>
  </w:style>
  <w:style w:type="paragraph" w:customStyle="1" w:styleId="Sinespaciado41">
    <w:name w:val="Sin espaciado41"/>
    <w:uiPriority w:val="99"/>
    <w:rsid w:val="001251E0"/>
    <w:rPr>
      <w:rFonts w:eastAsia="Times New Roman" w:cs="Calibri"/>
      <w:lang w:eastAsia="en-US"/>
    </w:rPr>
  </w:style>
  <w:style w:type="paragraph" w:customStyle="1" w:styleId="Normal4">
    <w:name w:val="Normal4"/>
    <w:basedOn w:val="Normal"/>
    <w:uiPriority w:val="99"/>
    <w:rsid w:val="001251E0"/>
    <w:pPr>
      <w:spacing w:before="100" w:beforeAutospacing="1" w:after="100" w:afterAutospacing="1"/>
      <w:jc w:val="both"/>
    </w:pPr>
    <w:rPr>
      <w:rFonts w:ascii="Verdana" w:hAnsi="Verdana" w:cs="Verdana"/>
      <w:sz w:val="16"/>
      <w:szCs w:val="16"/>
    </w:rPr>
  </w:style>
  <w:style w:type="character" w:customStyle="1" w:styleId="googqs-tidbit1">
    <w:name w:val="goog_qs-tidbit1"/>
    <w:basedOn w:val="Fuentedeprrafopredeter"/>
    <w:uiPriority w:val="99"/>
    <w:rsid w:val="001251E0"/>
  </w:style>
  <w:style w:type="numbering" w:customStyle="1" w:styleId="Reglamentos">
    <w:name w:val="Reglamentos"/>
    <w:rsid w:val="001251E0"/>
    <w:pPr>
      <w:numPr>
        <w:numId w:val="2"/>
      </w:numPr>
    </w:pPr>
  </w:style>
  <w:style w:type="numbering" w:customStyle="1" w:styleId="Reglamentos2">
    <w:name w:val="Reglamentos2"/>
    <w:rsid w:val="001251E0"/>
    <w:pPr>
      <w:numPr>
        <w:numId w:val="6"/>
      </w:numPr>
    </w:pPr>
  </w:style>
  <w:style w:type="numbering" w:customStyle="1" w:styleId="Reglamentos4">
    <w:name w:val="Reglamentos4"/>
    <w:rsid w:val="001251E0"/>
    <w:pPr>
      <w:numPr>
        <w:numId w:val="3"/>
      </w:numPr>
    </w:pPr>
  </w:style>
  <w:style w:type="numbering" w:customStyle="1" w:styleId="Estilo24">
    <w:name w:val="Estilo24"/>
    <w:rsid w:val="001251E0"/>
    <w:pPr>
      <w:numPr>
        <w:numId w:val="4"/>
      </w:numPr>
    </w:pPr>
  </w:style>
  <w:style w:type="numbering" w:customStyle="1" w:styleId="Estilo14">
    <w:name w:val="Estilo14"/>
    <w:rsid w:val="001251E0"/>
    <w:pPr>
      <w:numPr>
        <w:numId w:val="5"/>
      </w:numPr>
    </w:pPr>
  </w:style>
  <w:style w:type="paragraph" w:styleId="Revisin">
    <w:name w:val="Revision"/>
    <w:hidden/>
    <w:uiPriority w:val="99"/>
    <w:semiHidden/>
    <w:rsid w:val="001251E0"/>
    <w:rPr>
      <w:rFonts w:cs="Calibri"/>
      <w:lang w:eastAsia="en-US"/>
    </w:rPr>
  </w:style>
  <w:style w:type="paragraph" w:customStyle="1" w:styleId="Estilo1">
    <w:name w:val="Estilo1"/>
    <w:uiPriority w:val="99"/>
    <w:rsid w:val="00F9052D"/>
    <w:pPr>
      <w:widowControl w:val="0"/>
      <w:autoSpaceDE w:val="0"/>
      <w:autoSpaceDN w:val="0"/>
      <w:adjustRightInd w:val="0"/>
    </w:pPr>
    <w:rPr>
      <w:rFonts w:ascii="Arial" w:eastAsia="Times New Roman" w:hAnsi="Arial" w:cs="Arial"/>
      <w:sz w:val="24"/>
      <w:szCs w:val="24"/>
      <w:lang w:val="es-ES" w:eastAsia="es-ES"/>
    </w:rPr>
  </w:style>
  <w:style w:type="table" w:customStyle="1" w:styleId="Sombreadomedio2-nfasis511">
    <w:name w:val="Sombreado medio 2 - Énfasis 511"/>
    <w:uiPriority w:val="99"/>
    <w:rsid w:val="00F9052D"/>
    <w:rPr>
      <w:rFonts w:eastAsia="Times New Roman"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Cuadrculaclara-nfasis311">
    <w:name w:val="Cuadrícula clara - Énfasis 311"/>
    <w:uiPriority w:val="99"/>
    <w:rsid w:val="00F9052D"/>
    <w:rPr>
      <w:rFonts w:eastAsia="Times New Roman"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1">
    <w:name w:val="Cuadrícula clara - Énfasis 211"/>
    <w:uiPriority w:val="99"/>
    <w:rsid w:val="00F9052D"/>
    <w:rPr>
      <w:rFonts w:eastAsia="Times New Roman"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Sombreadoclaro11">
    <w:name w:val="Sombreado claro11"/>
    <w:uiPriority w:val="99"/>
    <w:rsid w:val="00F9052D"/>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Estilo2">
    <w:name w:val="Estilo2"/>
    <w:basedOn w:val="Normal"/>
    <w:next w:val="Normal"/>
    <w:link w:val="TtuloCar3"/>
    <w:uiPriority w:val="99"/>
    <w:rsid w:val="00F9052D"/>
    <w:pPr>
      <w:jc w:val="both"/>
    </w:pPr>
    <w:rPr>
      <w:rFonts w:ascii="Cambria" w:eastAsia="Calibri" w:hAnsi="Cambria"/>
      <w:spacing w:val="-10"/>
      <w:kern w:val="28"/>
      <w:sz w:val="56"/>
      <w:szCs w:val="56"/>
      <w:lang w:eastAsia="en-US"/>
    </w:rPr>
  </w:style>
  <w:style w:type="character" w:customStyle="1" w:styleId="TtuloCar3">
    <w:name w:val="Título Car3"/>
    <w:link w:val="Estilo2"/>
    <w:uiPriority w:val="10"/>
    <w:locked/>
    <w:rsid w:val="00F9052D"/>
    <w:rPr>
      <w:rFonts w:ascii="Cambria" w:hAnsi="Cambria"/>
      <w:spacing w:val="-10"/>
      <w:kern w:val="28"/>
      <w:sz w:val="56"/>
      <w:szCs w:val="56"/>
      <w:lang w:val="es-ES" w:eastAsia="en-US"/>
    </w:rPr>
  </w:style>
  <w:style w:type="table" w:customStyle="1" w:styleId="Sombreadomedio2-nfasis512">
    <w:name w:val="Sombreado medio 2 - Énfasis 512"/>
    <w:uiPriority w:val="99"/>
    <w:rsid w:val="00F9052D"/>
    <w:rPr>
      <w:rFonts w:eastAsia="Times New Roman"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Cuadrculaclara-nfasis312">
    <w:name w:val="Cuadrícula clara - Énfasis 312"/>
    <w:uiPriority w:val="99"/>
    <w:rsid w:val="00F9052D"/>
    <w:rPr>
      <w:rFonts w:eastAsia="Times New Roman"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2">
    <w:name w:val="Cuadrícula clara - Énfasis 212"/>
    <w:uiPriority w:val="99"/>
    <w:rsid w:val="00F9052D"/>
    <w:rPr>
      <w:rFonts w:eastAsia="Times New Roman"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Sombreadoclaro12">
    <w:name w:val="Sombreado claro12"/>
    <w:uiPriority w:val="99"/>
    <w:rsid w:val="00F9052D"/>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Sombreadomedio2-nfasis5111">
    <w:name w:val="Sombreado medio 2 - Énfasis 5111"/>
    <w:uiPriority w:val="99"/>
    <w:rsid w:val="00F9052D"/>
    <w:rPr>
      <w:rFonts w:eastAsia="Times New Roman" w:cs="Calibri"/>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21">
    <w:name w:val="Tabla con cuadrícula21"/>
    <w:uiPriority w:val="99"/>
    <w:rsid w:val="00F9052D"/>
    <w:rPr>
      <w:rFonts w:eastAsia="Times New Roman" w:cs="Calibri"/>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11">
    <w:name w:val="Cuadrícula clara - Énfasis 3111"/>
    <w:uiPriority w:val="99"/>
    <w:rsid w:val="00F9052D"/>
    <w:rPr>
      <w:rFonts w:eastAsia="Times New Roman"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11">
    <w:name w:val="Cuadrícula clara - Énfasis 2111"/>
    <w:uiPriority w:val="99"/>
    <w:rsid w:val="00F9052D"/>
    <w:rPr>
      <w:rFonts w:eastAsia="Times New Roman"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Tablaclsica311">
    <w:name w:val="Tabla clásica 311"/>
    <w:uiPriority w:val="99"/>
    <w:rsid w:val="00F9052D"/>
    <w:rPr>
      <w:rFonts w:eastAsia="Times New Roman" w:cs="Calibri"/>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11">
    <w:name w:val="Tabla básica 211"/>
    <w:uiPriority w:val="99"/>
    <w:rsid w:val="00F9052D"/>
    <w:rPr>
      <w:rFonts w:eastAsia="Times New Roman" w:cs="Calibri"/>
      <w:sz w:val="20"/>
      <w:szCs w:val="20"/>
      <w:lang w:eastAsia="es-ES"/>
    </w:rPr>
    <w:tblPr>
      <w:tblCellMar>
        <w:top w:w="0" w:type="dxa"/>
        <w:left w:w="108" w:type="dxa"/>
        <w:bottom w:w="0" w:type="dxa"/>
        <w:right w:w="108" w:type="dxa"/>
      </w:tblCellMar>
    </w:tblPr>
  </w:style>
  <w:style w:type="table" w:customStyle="1" w:styleId="Tablaconcolumnas111">
    <w:name w:val="Tabla con columnas 111"/>
    <w:uiPriority w:val="99"/>
    <w:rsid w:val="00F9052D"/>
    <w:rPr>
      <w:rFonts w:eastAsia="Times New Roman" w:cs="Calibri"/>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1">
    <w:name w:val="Tabla con columnas 411"/>
    <w:uiPriority w:val="99"/>
    <w:rsid w:val="00F9052D"/>
    <w:rPr>
      <w:rFonts w:eastAsia="Times New Roman" w:cs="Calibri"/>
      <w:sz w:val="20"/>
      <w:szCs w:val="20"/>
      <w:lang w:eastAsia="es-ES"/>
    </w:rPr>
    <w:tblPr>
      <w:tblStyleColBandSize w:val="1"/>
      <w:tblCellMar>
        <w:top w:w="0" w:type="dxa"/>
        <w:left w:w="108" w:type="dxa"/>
        <w:bottom w:w="0" w:type="dxa"/>
        <w:right w:w="108" w:type="dxa"/>
      </w:tblCellMar>
    </w:tblPr>
  </w:style>
  <w:style w:type="table" w:customStyle="1" w:styleId="Tablaconefectos3D311">
    <w:name w:val="Tabla con efectos 3D 311"/>
    <w:uiPriority w:val="99"/>
    <w:rsid w:val="00F9052D"/>
    <w:rPr>
      <w:rFonts w:eastAsia="Times New Roman" w:cs="Calibri"/>
      <w:sz w:val="20"/>
      <w:szCs w:val="20"/>
      <w:lang w:eastAsia="es-ES"/>
    </w:rPr>
    <w:tblPr>
      <w:tblStyleRowBandSize w:val="1"/>
      <w:tblStyleColBandSize w:val="1"/>
      <w:tblCellMar>
        <w:top w:w="0" w:type="dxa"/>
        <w:left w:w="108" w:type="dxa"/>
        <w:bottom w:w="0" w:type="dxa"/>
        <w:right w:w="108" w:type="dxa"/>
      </w:tblCellMar>
    </w:tblPr>
  </w:style>
  <w:style w:type="table" w:customStyle="1" w:styleId="Tablaconlista311">
    <w:name w:val="Tabla con lista 311"/>
    <w:uiPriority w:val="99"/>
    <w:rsid w:val="00F9052D"/>
    <w:rPr>
      <w:rFonts w:eastAsia="Times New Roman" w:cs="Calibri"/>
      <w:sz w:val="20"/>
      <w:szCs w:val="20"/>
      <w:lang w:eastAsia="es-E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Listamedia2111">
    <w:name w:val="Lista media 2111"/>
    <w:uiPriority w:val="99"/>
    <w:rsid w:val="00F9052D"/>
    <w:rPr>
      <w:rFonts w:ascii="Cambria" w:eastAsia="Times New Roman" w:hAnsi="Cambria" w:cs="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11">
    <w:name w:val="Sombreado claro111"/>
    <w:uiPriority w:val="99"/>
    <w:rsid w:val="00F9052D"/>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TtuloCar4">
    <w:name w:val="Título Car4"/>
    <w:uiPriority w:val="99"/>
    <w:locked/>
    <w:rsid w:val="00F9052D"/>
    <w:rPr>
      <w:rFonts w:ascii="Calibri Light" w:hAnsi="Calibri Light" w:cs="Calibri Light"/>
      <w:spacing w:val="-10"/>
      <w:kern w:val="28"/>
      <w:sz w:val="56"/>
      <w:szCs w:val="56"/>
      <w:lang w:eastAsia="es-ES"/>
    </w:rPr>
  </w:style>
  <w:style w:type="character" w:customStyle="1" w:styleId="ListParagraphChar">
    <w:name w:val="List Paragraph Char"/>
    <w:link w:val="Prrafodelista6"/>
    <w:locked/>
    <w:rsid w:val="007A27F9"/>
    <w:rPr>
      <w:rFonts w:cs="Calibri"/>
      <w:lang w:eastAsia="en-US"/>
    </w:rPr>
  </w:style>
  <w:style w:type="character" w:customStyle="1" w:styleId="PrrafodelistaCar1">
    <w:name w:val="Párrafo de lista Car1"/>
    <w:uiPriority w:val="99"/>
    <w:locked/>
    <w:rsid w:val="0090725D"/>
    <w:rPr>
      <w:rFonts w:ascii="Calibri" w:hAnsi="Calibri" w:cs="Calibri"/>
      <w:sz w:val="22"/>
      <w:szCs w:val="22"/>
      <w:lang w:val="es-MX" w:eastAsia="en-US"/>
    </w:rPr>
  </w:style>
  <w:style w:type="numbering" w:customStyle="1" w:styleId="Sinlista1">
    <w:name w:val="Sin lista1"/>
    <w:next w:val="Sinlista"/>
    <w:uiPriority w:val="99"/>
    <w:semiHidden/>
    <w:unhideWhenUsed/>
    <w:rsid w:val="003639DE"/>
  </w:style>
  <w:style w:type="table" w:customStyle="1" w:styleId="TableNormal">
    <w:name w:val="Table Normal"/>
    <w:rsid w:val="003639DE"/>
    <w:pPr>
      <w:spacing w:after="160" w:line="259" w:lineRule="auto"/>
    </w:pPr>
    <w:rPr>
      <w:rFonts w:cs="Calibri"/>
      <w:lang w:val="es-ES"/>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99"/>
    <w:rsid w:val="003639DE"/>
    <w:rPr>
      <w:rFonts w:cs="Calibri"/>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
    <w:name w:val="Comment Subject Char"/>
    <w:uiPriority w:val="99"/>
    <w:semiHidden/>
    <w:locked/>
    <w:rsid w:val="003639DE"/>
    <w:rPr>
      <w:rFonts w:ascii="Times New Roman" w:eastAsia="Times New Roman" w:hAnsi="Times New Roman" w:cs="Times New Roman"/>
      <w:b/>
      <w:bCs/>
      <w:sz w:val="20"/>
      <w:szCs w:val="20"/>
      <w:lang w:val="es-ES" w:eastAsia="en-US"/>
    </w:rPr>
  </w:style>
  <w:style w:type="table" w:customStyle="1" w:styleId="Tablaconcuadrcula15">
    <w:name w:val="Tabla con cuadrícula15"/>
    <w:uiPriority w:val="99"/>
    <w:rsid w:val="003639D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bsica25">
    <w:name w:val="Tabla básica 25"/>
    <w:basedOn w:val="Tablanormal"/>
    <w:next w:val="Tablabsica2"/>
    <w:uiPriority w:val="99"/>
    <w:rsid w:val="003639DE"/>
    <w:rPr>
      <w:rFonts w:eastAsia="Times New Roman" w:cs="Calibri"/>
      <w:sz w:val="20"/>
      <w:szCs w:val="20"/>
      <w:lang w:val="es-ES" w:eastAsia="es-ES"/>
    </w:rPr>
    <w:tblPr>
      <w:tblInd w:w="0" w:type="dxa"/>
      <w:tblCellMar>
        <w:top w:w="0" w:type="dxa"/>
        <w:left w:w="108" w:type="dxa"/>
        <w:bottom w:w="0" w:type="dxa"/>
        <w:right w:w="108" w:type="dxa"/>
      </w:tblCellMar>
    </w:tblPr>
    <w:tblStylePr w:type="firstRow">
      <w:rPr>
        <w:rFonts w:ascii="Calibri" w:hAnsi="Calibri" w:cs="Calibri"/>
        <w:b/>
        <w:bCs/>
      </w:rPr>
      <w:tblPr/>
      <w:tcPr>
        <w:tcBorders>
          <w:bottom w:val="single" w:sz="12" w:space="0" w:color="000000"/>
          <w:tl2br w:val="none" w:sz="0" w:space="0" w:color="auto"/>
          <w:tr2bl w:val="none" w:sz="0" w:space="0" w:color="auto"/>
        </w:tcBorders>
      </w:tcPr>
    </w:tblStylePr>
    <w:tblStylePr w:type="lastRow">
      <w:rPr>
        <w:rFonts w:ascii="Calibri" w:hAnsi="Calibri" w:cs="Calibri"/>
        <w:b/>
        <w:bCs/>
        <w:color w:val="auto"/>
      </w:rPr>
      <w:tblPr/>
      <w:tcPr>
        <w:tcBorders>
          <w:top w:val="single" w:sz="6" w:space="0" w:color="000000"/>
          <w:tl2br w:val="none" w:sz="0" w:space="0" w:color="auto"/>
          <w:tr2bl w:val="none" w:sz="0" w:space="0" w:color="auto"/>
        </w:tcBorders>
      </w:tcPr>
    </w:tblStylePr>
    <w:tblStylePr w:type="firstCol">
      <w:rPr>
        <w:rFonts w:ascii="Calibri" w:hAnsi="Calibri" w:cs="Calibri"/>
        <w:b/>
        <w:bCs/>
      </w:rPr>
      <w:tblPr/>
      <w:tcPr>
        <w:tcBorders>
          <w:right w:val="single" w:sz="12" w:space="0" w:color="000000"/>
          <w:tl2br w:val="none" w:sz="0" w:space="0" w:color="auto"/>
          <w:tr2bl w:val="none" w:sz="0" w:space="0" w:color="auto"/>
        </w:tcBorders>
      </w:tcPr>
    </w:tblStylePr>
    <w:tblStylePr w:type="lastCol">
      <w:rPr>
        <w:rFonts w:ascii="Calibri" w:hAnsi="Calibri" w:cs="Calibri"/>
        <w:b/>
        <w:bCs/>
      </w:rPr>
      <w:tblPr/>
      <w:tcPr>
        <w:tcBorders>
          <w:left w:val="single" w:sz="6" w:space="0" w:color="000000"/>
          <w:tl2br w:val="none" w:sz="0" w:space="0" w:color="auto"/>
          <w:tr2bl w:val="none" w:sz="0" w:space="0" w:color="auto"/>
        </w:tcBorders>
      </w:tcPr>
    </w:tblStylePr>
    <w:tblStylePr w:type="neCell">
      <w:rPr>
        <w:rFonts w:ascii="Calibri" w:hAnsi="Calibri" w:cs="Calibri"/>
        <w:b/>
        <w:bCs/>
      </w:rPr>
      <w:tblPr/>
      <w:tcPr>
        <w:tcBorders>
          <w:left w:val="none" w:sz="0" w:space="0" w:color="auto"/>
          <w:tl2br w:val="none" w:sz="0" w:space="0" w:color="auto"/>
          <w:tr2bl w:val="none" w:sz="0" w:space="0" w:color="auto"/>
        </w:tcBorders>
      </w:tcPr>
    </w:tblStylePr>
    <w:tblStylePr w:type="swCell">
      <w:rPr>
        <w:rFonts w:ascii="Calibri" w:hAnsi="Calibri" w:cs="Calibri"/>
        <w:b/>
        <w:bCs/>
      </w:rPr>
      <w:tblPr/>
      <w:tcPr>
        <w:tcBorders>
          <w:top w:val="none" w:sz="0" w:space="0" w:color="auto"/>
          <w:tl2br w:val="none" w:sz="0" w:space="0" w:color="auto"/>
          <w:tr2bl w:val="none" w:sz="0" w:space="0" w:color="auto"/>
        </w:tcBorders>
      </w:tcPr>
    </w:tblStylePr>
  </w:style>
  <w:style w:type="table" w:customStyle="1" w:styleId="Tablaclsica35">
    <w:name w:val="Tabla clásica 35"/>
    <w:basedOn w:val="Tablanormal"/>
    <w:next w:val="Tablaclsica3"/>
    <w:uiPriority w:val="99"/>
    <w:rsid w:val="003639DE"/>
    <w:rPr>
      <w:rFonts w:eastAsia="Times New Roman" w:cs="Calibri"/>
      <w:color w:val="000080"/>
      <w:sz w:val="20"/>
      <w:szCs w:val="20"/>
      <w:lang w:val="es-ES" w:eastAsia="es-E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Calibri" w:hAnsi="Calibri" w:cs="Calibr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Calibri"/>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Calibri"/>
        <w:b/>
        <w:bCs/>
        <w:color w:val="000000"/>
      </w:rPr>
      <w:tblPr/>
      <w:tcPr>
        <w:tcBorders>
          <w:tl2br w:val="none" w:sz="0" w:space="0" w:color="auto"/>
          <w:tr2bl w:val="none" w:sz="0" w:space="0" w:color="auto"/>
        </w:tcBorders>
      </w:tcPr>
    </w:tblStylePr>
  </w:style>
  <w:style w:type="table" w:customStyle="1" w:styleId="Tablaconcolumnas15">
    <w:name w:val="Tabla con columnas 15"/>
    <w:basedOn w:val="Tablanormal"/>
    <w:next w:val="Tablaconcolumnas1"/>
    <w:uiPriority w:val="99"/>
    <w:rsid w:val="003639DE"/>
    <w:rPr>
      <w:rFonts w:eastAsia="Times New Roman" w:cs="Calibri"/>
      <w:b/>
      <w:bCs/>
      <w:sz w:val="20"/>
      <w:szCs w:val="20"/>
      <w:lang w:val="es-ES" w:eastAsia="es-E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Calibri" w:hAnsi="Calibri" w:cs="Calibri"/>
        <w:b w:val="0"/>
        <w:bCs w:val="0"/>
      </w:rPr>
      <w:tblPr/>
      <w:tcPr>
        <w:tcBorders>
          <w:bottom w:val="double" w:sz="6" w:space="0" w:color="000000"/>
          <w:tl2br w:val="none" w:sz="0" w:space="0" w:color="auto"/>
          <w:tr2bl w:val="none" w:sz="0" w:space="0" w:color="auto"/>
        </w:tcBorders>
      </w:tcPr>
    </w:tblStylePr>
    <w:tblStylePr w:type="lastRow">
      <w:rPr>
        <w:rFonts w:ascii="Calibri" w:hAnsi="Calibri" w:cs="Calibri"/>
        <w:b w:val="0"/>
        <w:bCs w:val="0"/>
      </w:rPr>
      <w:tblPr/>
      <w:tcPr>
        <w:tcBorders>
          <w:tl2br w:val="none" w:sz="0" w:space="0" w:color="auto"/>
          <w:tr2bl w:val="none" w:sz="0" w:space="0" w:color="auto"/>
        </w:tcBorders>
      </w:tcPr>
    </w:tblStylePr>
    <w:tblStylePr w:type="firstCol">
      <w:rPr>
        <w:rFonts w:ascii="Calibri" w:hAnsi="Calibri" w:cs="Calibri"/>
        <w:b w:val="0"/>
        <w:bCs w:val="0"/>
      </w:rPr>
      <w:tblPr/>
      <w:tcPr>
        <w:tcBorders>
          <w:tl2br w:val="none" w:sz="0" w:space="0" w:color="auto"/>
          <w:tr2bl w:val="none" w:sz="0" w:space="0" w:color="auto"/>
        </w:tcBorders>
      </w:tcPr>
    </w:tblStylePr>
    <w:tblStylePr w:type="lastCol">
      <w:rPr>
        <w:rFonts w:ascii="Calibri" w:hAnsi="Calibri" w:cs="Calibri"/>
        <w:b w:val="0"/>
        <w:bCs w:val="0"/>
      </w:rPr>
      <w:tblPr/>
      <w:tcPr>
        <w:tcBorders>
          <w:tl2br w:val="none" w:sz="0" w:space="0" w:color="auto"/>
          <w:tr2bl w:val="none" w:sz="0" w:space="0" w:color="auto"/>
        </w:tcBorders>
      </w:tcPr>
    </w:tblStylePr>
    <w:tblStylePr w:type="band1Vert">
      <w:rPr>
        <w:rFonts w:ascii="Calibri" w:hAnsi="Calibri" w:cs="Calibri"/>
        <w:color w:val="auto"/>
      </w:rPr>
      <w:tblPr/>
      <w:tcPr>
        <w:shd w:val="pct25" w:color="000000" w:fill="FFFFFF"/>
      </w:tcPr>
    </w:tblStylePr>
    <w:tblStylePr w:type="band2Vert">
      <w:rPr>
        <w:rFonts w:ascii="Calibri" w:hAnsi="Calibri" w:cs="Calibri"/>
        <w:color w:val="auto"/>
      </w:rPr>
      <w:tblPr/>
      <w:tcPr>
        <w:shd w:val="pct25" w:color="FFFF00" w:fill="FFFFFF"/>
      </w:tcPr>
    </w:tblStylePr>
    <w:tblStylePr w:type="neCell">
      <w:rPr>
        <w:rFonts w:ascii="Calibri" w:hAnsi="Calibri" w:cs="Calibri"/>
        <w:b/>
        <w:bCs/>
      </w:rPr>
      <w:tblPr/>
      <w:tcPr>
        <w:tcBorders>
          <w:tl2br w:val="none" w:sz="0" w:space="0" w:color="auto"/>
          <w:tr2bl w:val="none" w:sz="0" w:space="0" w:color="auto"/>
        </w:tcBorders>
      </w:tcPr>
    </w:tblStylePr>
    <w:tblStylePr w:type="swCell">
      <w:rPr>
        <w:rFonts w:ascii="Calibri" w:hAnsi="Calibri" w:cs="Calibri"/>
        <w:b/>
        <w:bCs/>
      </w:rPr>
      <w:tblPr/>
      <w:tcPr>
        <w:tcBorders>
          <w:tl2br w:val="none" w:sz="0" w:space="0" w:color="auto"/>
          <w:tr2bl w:val="none" w:sz="0" w:space="0" w:color="auto"/>
        </w:tcBorders>
      </w:tcPr>
    </w:tblStylePr>
  </w:style>
  <w:style w:type="table" w:customStyle="1" w:styleId="Tablaconcolumnas45">
    <w:name w:val="Tabla con columnas 45"/>
    <w:basedOn w:val="Tablanormal"/>
    <w:next w:val="Tablaconcolumnas4"/>
    <w:uiPriority w:val="99"/>
    <w:rsid w:val="003639DE"/>
    <w:rPr>
      <w:rFonts w:eastAsia="Times New Roman" w:cs="Calibri"/>
      <w:sz w:val="20"/>
      <w:szCs w:val="20"/>
      <w:lang w:val="es-ES" w:eastAsia="es-ES"/>
    </w:rPr>
    <w:tblPr>
      <w:tblStyleColBandSize w:val="1"/>
      <w:tblInd w:w="0" w:type="dxa"/>
      <w:tblCellMar>
        <w:top w:w="0" w:type="dxa"/>
        <w:left w:w="108" w:type="dxa"/>
        <w:bottom w:w="0" w:type="dxa"/>
        <w:right w:w="108" w:type="dxa"/>
      </w:tblCellMar>
    </w:tblPr>
    <w:tblStylePr w:type="firstRow">
      <w:rPr>
        <w:rFonts w:ascii="Calibri" w:hAnsi="Calibri" w:cs="Calibri"/>
        <w:color w:val="FFFFFF"/>
      </w:rPr>
      <w:tblPr/>
      <w:tcPr>
        <w:tcBorders>
          <w:tl2br w:val="none" w:sz="0" w:space="0" w:color="auto"/>
          <w:tr2bl w:val="none" w:sz="0" w:space="0" w:color="auto"/>
        </w:tcBorders>
        <w:shd w:val="solid" w:color="000000" w:fill="FFFFFF"/>
      </w:tcPr>
    </w:tblStylePr>
    <w:tblStylePr w:type="lastRow">
      <w:rPr>
        <w:rFonts w:ascii="Calibri" w:hAnsi="Calibri" w:cs="Calibri"/>
        <w:b/>
        <w:bCs/>
      </w:rPr>
      <w:tblPr/>
      <w:tcPr>
        <w:tcBorders>
          <w:tl2br w:val="none" w:sz="0" w:space="0" w:color="auto"/>
          <w:tr2bl w:val="none" w:sz="0" w:space="0" w:color="auto"/>
        </w:tcBorders>
      </w:tcPr>
    </w:tblStylePr>
    <w:tblStylePr w:type="lastCol">
      <w:rPr>
        <w:rFonts w:ascii="Calibri" w:hAnsi="Calibri" w:cs="Calibri"/>
        <w:b/>
        <w:bCs/>
      </w:rPr>
      <w:tblPr/>
      <w:tcPr>
        <w:tcBorders>
          <w:tl2br w:val="none" w:sz="0" w:space="0" w:color="auto"/>
          <w:tr2bl w:val="none" w:sz="0" w:space="0" w:color="auto"/>
        </w:tcBorders>
      </w:tcPr>
    </w:tblStylePr>
    <w:tblStylePr w:type="band1Vert">
      <w:rPr>
        <w:rFonts w:ascii="Calibri" w:hAnsi="Calibri" w:cs="Calibri"/>
        <w:color w:val="auto"/>
      </w:rPr>
      <w:tblPr/>
      <w:tcPr>
        <w:shd w:val="pct50" w:color="008080" w:fill="FFFFFF"/>
      </w:tcPr>
    </w:tblStylePr>
    <w:tblStylePr w:type="band2Vert">
      <w:rPr>
        <w:rFonts w:ascii="Calibri" w:hAnsi="Calibri" w:cs="Calibri"/>
        <w:color w:val="auto"/>
      </w:rPr>
      <w:tblPr/>
      <w:tcPr>
        <w:shd w:val="pct10" w:color="000000" w:fill="FFFFFF"/>
      </w:tcPr>
    </w:tblStylePr>
  </w:style>
  <w:style w:type="table" w:customStyle="1" w:styleId="Tablaconlista35">
    <w:name w:val="Tabla con lista 35"/>
    <w:basedOn w:val="Tablanormal"/>
    <w:next w:val="Tablaconlista3"/>
    <w:uiPriority w:val="99"/>
    <w:rsid w:val="003639DE"/>
    <w:rPr>
      <w:rFonts w:eastAsia="Times New Roman" w:cs="Calibri"/>
      <w:sz w:val="20"/>
      <w:szCs w:val="20"/>
      <w:lang w:val="es-ES" w:eastAsia="es-E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Calibri" w:hAnsi="Calibri" w:cs="Calibri"/>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Calibri"/>
      </w:rPr>
      <w:tblPr/>
      <w:tcPr>
        <w:tcBorders>
          <w:top w:val="single" w:sz="12" w:space="0" w:color="000000"/>
          <w:tl2br w:val="none" w:sz="0" w:space="0" w:color="auto"/>
          <w:tr2bl w:val="none" w:sz="0" w:space="0" w:color="auto"/>
        </w:tcBorders>
      </w:tcPr>
    </w:tblStylePr>
    <w:tblStylePr w:type="swCell">
      <w:rPr>
        <w:rFonts w:ascii="Calibri" w:hAnsi="Calibri" w:cs="Calibri"/>
        <w:i/>
        <w:iCs/>
        <w:color w:val="000080"/>
      </w:rPr>
      <w:tblPr/>
      <w:tcPr>
        <w:tcBorders>
          <w:tl2br w:val="none" w:sz="0" w:space="0" w:color="auto"/>
          <w:tr2bl w:val="none" w:sz="0" w:space="0" w:color="auto"/>
        </w:tcBorders>
      </w:tcPr>
    </w:tblStylePr>
  </w:style>
  <w:style w:type="table" w:customStyle="1" w:styleId="Tablaconefectos3D35">
    <w:name w:val="Tabla con efectos 3D 35"/>
    <w:basedOn w:val="Tablanormal"/>
    <w:next w:val="Tablaconefectos3D3"/>
    <w:uiPriority w:val="99"/>
    <w:rsid w:val="003639DE"/>
    <w:rPr>
      <w:rFonts w:eastAsia="Times New Roman" w:cs="Calibri"/>
      <w:sz w:val="20"/>
      <w:szCs w:val="20"/>
      <w:lang w:val="es-ES" w:eastAsia="es-ES"/>
    </w:rPr>
    <w:tblPr>
      <w:tblStyleRowBandSize w:val="1"/>
      <w:tblStyleColBandSize w:val="1"/>
      <w:tblInd w:w="0" w:type="dxa"/>
      <w:tblCellMar>
        <w:top w:w="0" w:type="dxa"/>
        <w:left w:w="108" w:type="dxa"/>
        <w:bottom w:w="0" w:type="dxa"/>
        <w:right w:w="108" w:type="dxa"/>
      </w:tblCellMar>
    </w:tblPr>
    <w:tblStylePr w:type="firstRow">
      <w:rPr>
        <w:rFonts w:ascii="Calibri" w:hAnsi="Calibri" w:cs="Calibri"/>
        <w:b/>
        <w:bCs/>
      </w:rPr>
      <w:tblPr/>
      <w:tcPr>
        <w:tcBorders>
          <w:tl2br w:val="none" w:sz="0" w:space="0" w:color="auto"/>
          <w:tr2bl w:val="none" w:sz="0" w:space="0" w:color="auto"/>
        </w:tcBorders>
      </w:tcPr>
    </w:tblStylePr>
    <w:tblStylePr w:type="firstCol">
      <w:rPr>
        <w:rFonts w:ascii="Calibri" w:hAnsi="Calibri" w:cs="Calibr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Calibri"/>
      </w:rPr>
      <w:tblPr/>
      <w:tcPr>
        <w:tcBorders>
          <w:right w:val="single" w:sz="6" w:space="0" w:color="FFFFFF"/>
          <w:tl2br w:val="none" w:sz="0" w:space="0" w:color="auto"/>
          <w:tr2bl w:val="none" w:sz="0" w:space="0" w:color="auto"/>
        </w:tcBorders>
      </w:tcPr>
    </w:tblStylePr>
    <w:tblStylePr w:type="band1Vert">
      <w:rPr>
        <w:rFonts w:ascii="Calibri" w:hAnsi="Calibri" w:cs="Calibri"/>
        <w:color w:val="auto"/>
      </w:rPr>
      <w:tblPr/>
      <w:tcPr>
        <w:shd w:val="solid" w:color="C0C0C0" w:fill="FFFFFF"/>
      </w:tcPr>
    </w:tblStylePr>
    <w:tblStylePr w:type="band2Vert">
      <w:rPr>
        <w:rFonts w:ascii="Calibri" w:hAnsi="Calibri" w:cs="Calibri"/>
        <w:color w:val="auto"/>
      </w:rPr>
      <w:tblPr/>
      <w:tcPr>
        <w:shd w:val="pct50" w:color="C0C0C0" w:fill="FFFFFF"/>
      </w:tcPr>
    </w:tblStylePr>
    <w:tblStylePr w:type="band1Horz">
      <w:rPr>
        <w:rFonts w:ascii="Calibri" w:hAnsi="Calibri" w:cs="Calibri"/>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Calibri"/>
        <w:b/>
        <w:bCs/>
      </w:rPr>
      <w:tblPr/>
      <w:tcPr>
        <w:tcBorders>
          <w:tl2br w:val="none" w:sz="0" w:space="0" w:color="auto"/>
          <w:tr2bl w:val="none" w:sz="0" w:space="0" w:color="auto"/>
        </w:tcBorders>
      </w:tcPr>
    </w:tblStylePr>
  </w:style>
  <w:style w:type="table" w:customStyle="1" w:styleId="Sombreadomedio2-nfasis513">
    <w:name w:val="Sombreado medio 2 - Énfasis 513"/>
    <w:uiPriority w:val="99"/>
    <w:rsid w:val="003639DE"/>
    <w:rPr>
      <w:rFonts w:eastAsia="Times New Roman" w:cs="Calibri"/>
      <w:sz w:val="20"/>
      <w:szCs w:val="20"/>
      <w:lang w:val="es-ES"/>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Tablaconcuadrcula113">
    <w:name w:val="Tabla con cuadrícula113"/>
    <w:uiPriority w:val="99"/>
    <w:rsid w:val="003639DE"/>
    <w:rPr>
      <w:rFonts w:eastAsia="Times New Roman" w:cs="Calibri"/>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clara-nfasis313">
    <w:name w:val="Cuadrícula clara - Énfasis 313"/>
    <w:uiPriority w:val="99"/>
    <w:rsid w:val="003639DE"/>
    <w:rPr>
      <w:rFonts w:eastAsia="Times New Roman"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3">
    <w:name w:val="Cuadrícula clara - Énfasis 213"/>
    <w:uiPriority w:val="99"/>
    <w:rsid w:val="003639DE"/>
    <w:rPr>
      <w:rFonts w:eastAsia="Times New Roman"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stamedia213">
    <w:name w:val="Lista media 213"/>
    <w:uiPriority w:val="99"/>
    <w:rsid w:val="003639DE"/>
    <w:rPr>
      <w:rFonts w:ascii="Cambria" w:eastAsia="Times New Roman" w:hAnsi="Cambria" w:cs="Cambria"/>
      <w:color w:val="000000"/>
      <w:sz w:val="20"/>
      <w:szCs w:val="20"/>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Sombreadoclaro13">
    <w:name w:val="Sombreado claro13"/>
    <w:uiPriority w:val="99"/>
    <w:rsid w:val="003639DE"/>
    <w:rPr>
      <w:rFonts w:eastAsia="Times New Roman" w:cs="Calibri"/>
      <w:color w:val="000000"/>
      <w:sz w:val="20"/>
      <w:szCs w:val="20"/>
      <w:lang w:val="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Cuadrculaclara12">
    <w:name w:val="Cuadrícula clara12"/>
    <w:uiPriority w:val="99"/>
    <w:rsid w:val="003639DE"/>
    <w:rPr>
      <w:rFonts w:cs="Calibri"/>
      <w:sz w:val="20"/>
      <w:szCs w:val="20"/>
      <w:lang w:val="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Sombreadoclaro-nfasis211">
    <w:name w:val="Sombreado claro - Énfasis 211"/>
    <w:uiPriority w:val="99"/>
    <w:rsid w:val="003639DE"/>
    <w:rPr>
      <w:rFonts w:eastAsia="Times New Roman" w:cs="Calibri"/>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nfasis221">
    <w:name w:val="Sombreado claro - Énfasis 221"/>
    <w:uiPriority w:val="99"/>
    <w:rsid w:val="003639DE"/>
    <w:rPr>
      <w:rFonts w:eastAsia="Times New Roman" w:cs="Calibri"/>
      <w:color w:val="943634"/>
      <w:sz w:val="20"/>
      <w:szCs w:val="20"/>
      <w:lang w:val="en-U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Sombreadoclaro21">
    <w:name w:val="Sombreado claro21"/>
    <w:uiPriority w:val="99"/>
    <w:rsid w:val="003639DE"/>
    <w:rPr>
      <w:rFonts w:eastAsia="Times New Roman" w:cs="Calibri"/>
      <w:color w:val="000000"/>
      <w:sz w:val="20"/>
      <w:szCs w:val="20"/>
      <w:lang w:val="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aclsica312">
    <w:name w:val="Tabla clásica 312"/>
    <w:uiPriority w:val="99"/>
    <w:rsid w:val="003639DE"/>
    <w:rPr>
      <w:rFonts w:cs="Calibri"/>
      <w:color w:val="000080"/>
      <w:sz w:val="20"/>
      <w:szCs w:val="20"/>
      <w:lang w:val="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12">
    <w:name w:val="Tabla básica 212"/>
    <w:uiPriority w:val="99"/>
    <w:rsid w:val="003639DE"/>
    <w:rPr>
      <w:rFonts w:cs="Calibri"/>
      <w:sz w:val="20"/>
      <w:szCs w:val="20"/>
      <w:lang w:val="en-US"/>
    </w:rPr>
    <w:tblPr>
      <w:tblCellMar>
        <w:top w:w="0" w:type="dxa"/>
        <w:left w:w="108" w:type="dxa"/>
        <w:bottom w:w="0" w:type="dxa"/>
        <w:right w:w="108" w:type="dxa"/>
      </w:tblCellMar>
    </w:tblPr>
  </w:style>
  <w:style w:type="table" w:customStyle="1" w:styleId="Tablaconcolumnas112">
    <w:name w:val="Tabla con columnas 112"/>
    <w:uiPriority w:val="99"/>
    <w:rsid w:val="003639DE"/>
    <w:rPr>
      <w:rFonts w:cs="Calibri"/>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12">
    <w:name w:val="Tabla con columnas 412"/>
    <w:uiPriority w:val="99"/>
    <w:rsid w:val="003639DE"/>
    <w:rPr>
      <w:rFonts w:cs="Calibri"/>
      <w:sz w:val="20"/>
      <w:szCs w:val="20"/>
      <w:lang w:val="en-US"/>
    </w:rPr>
    <w:tblPr>
      <w:tblStyleColBandSize w:val="1"/>
      <w:tblCellMar>
        <w:top w:w="0" w:type="dxa"/>
        <w:left w:w="108" w:type="dxa"/>
        <w:bottom w:w="0" w:type="dxa"/>
        <w:right w:w="108" w:type="dxa"/>
      </w:tblCellMar>
    </w:tblPr>
  </w:style>
  <w:style w:type="table" w:customStyle="1" w:styleId="Tablaconefectos3D312">
    <w:name w:val="Tabla con efectos 3D 312"/>
    <w:uiPriority w:val="99"/>
    <w:rsid w:val="003639DE"/>
    <w:rPr>
      <w:rFonts w:cs="Calibri"/>
      <w:sz w:val="20"/>
      <w:szCs w:val="20"/>
      <w:lang w:val="en-US"/>
    </w:rPr>
    <w:tblPr>
      <w:tblStyleRowBandSize w:val="1"/>
      <w:tblStyleColBandSize w:val="1"/>
      <w:tblCellMar>
        <w:top w:w="0" w:type="dxa"/>
        <w:left w:w="108" w:type="dxa"/>
        <w:bottom w:w="0" w:type="dxa"/>
        <w:right w:w="108" w:type="dxa"/>
      </w:tblCellMar>
    </w:tblPr>
  </w:style>
  <w:style w:type="table" w:customStyle="1" w:styleId="Tablaconlista312">
    <w:name w:val="Tabla con lista 312"/>
    <w:uiPriority w:val="99"/>
    <w:rsid w:val="003639DE"/>
    <w:rPr>
      <w:rFonts w:cs="Calibri"/>
      <w:sz w:val="20"/>
      <w:szCs w:val="20"/>
      <w:lang w:val="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Cuadrculaclara-nfasis323">
    <w:name w:val="Cuadrícula clara - Énfasis 323"/>
    <w:uiPriority w:val="99"/>
    <w:rsid w:val="003639DE"/>
    <w:rPr>
      <w:rFonts w:eastAsia="Times New Roman"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3">
    <w:name w:val="Cuadrícula clara - Énfasis 223"/>
    <w:uiPriority w:val="99"/>
    <w:rsid w:val="003639DE"/>
    <w:rPr>
      <w:rFonts w:eastAsia="Times New Roman"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Shading-Accent212">
    <w:name w:val="Light Shading - Accent 212"/>
    <w:uiPriority w:val="99"/>
    <w:rsid w:val="003639DE"/>
    <w:rPr>
      <w:rFonts w:cs="Calibri"/>
      <w:color w:val="943634"/>
      <w:sz w:val="20"/>
      <w:szCs w:val="20"/>
      <w:lang w:val="es-ES"/>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MediumGrid3-Accent511">
    <w:name w:val="Medium Grid 3 - Accent 511"/>
    <w:uiPriority w:val="99"/>
    <w:rsid w:val="003639DE"/>
    <w:rPr>
      <w:rFonts w:eastAsia="Times New Roman" w:cs="Calibri"/>
      <w:sz w:val="20"/>
      <w:szCs w:val="20"/>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311">
    <w:name w:val="Medium Grid 3 - Accent 311"/>
    <w:uiPriority w:val="99"/>
    <w:rsid w:val="003639DE"/>
    <w:rPr>
      <w:rFonts w:eastAsia="Times New Roman" w:cs="Calibri"/>
      <w:sz w:val="20"/>
      <w:szCs w:val="20"/>
      <w:lang w:val="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Tablaconcuadrcula1111">
    <w:name w:val="Tabla con cuadrícula1111"/>
    <w:uiPriority w:val="99"/>
    <w:rsid w:val="003639DE"/>
    <w:rPr>
      <w:rFonts w:cs="Calibri"/>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uiPriority w:val="99"/>
    <w:rsid w:val="003639DE"/>
    <w:rPr>
      <w:rFonts w:cs="Calibri"/>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uiPriority w:val="99"/>
    <w:rsid w:val="003639DE"/>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lsica321">
    <w:name w:val="Tabla clásica 321"/>
    <w:uiPriority w:val="99"/>
    <w:locked/>
    <w:rsid w:val="003639DE"/>
    <w:rPr>
      <w:rFonts w:cs="Calibri"/>
      <w:color w:val="000080"/>
      <w:sz w:val="20"/>
      <w:szCs w:val="20"/>
      <w:lang w:val="es-ES" w:eastAsia="es-E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Tablabsica221">
    <w:name w:val="Tabla básica 221"/>
    <w:uiPriority w:val="99"/>
    <w:locked/>
    <w:rsid w:val="003639DE"/>
    <w:rPr>
      <w:rFonts w:cs="Calibri"/>
      <w:sz w:val="20"/>
      <w:szCs w:val="20"/>
      <w:lang w:val="es-ES" w:eastAsia="es-ES"/>
    </w:rPr>
    <w:tblPr>
      <w:tblCellMar>
        <w:top w:w="0" w:type="dxa"/>
        <w:left w:w="108" w:type="dxa"/>
        <w:bottom w:w="0" w:type="dxa"/>
        <w:right w:w="108" w:type="dxa"/>
      </w:tblCellMar>
    </w:tblPr>
  </w:style>
  <w:style w:type="table" w:customStyle="1" w:styleId="Tablaconcolumnas121">
    <w:name w:val="Tabla con columnas 121"/>
    <w:uiPriority w:val="99"/>
    <w:locked/>
    <w:rsid w:val="003639DE"/>
    <w:rPr>
      <w:rFonts w:cs="Calibri"/>
      <w:b/>
      <w:bCs/>
      <w:sz w:val="20"/>
      <w:szCs w:val="20"/>
      <w:lang w:val="es-ES" w:eastAsia="es-E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Tablaconcolumnas421">
    <w:name w:val="Tabla con columnas 421"/>
    <w:uiPriority w:val="99"/>
    <w:locked/>
    <w:rsid w:val="003639DE"/>
    <w:rPr>
      <w:rFonts w:cs="Calibri"/>
      <w:sz w:val="20"/>
      <w:szCs w:val="20"/>
      <w:lang w:val="es-ES" w:eastAsia="es-ES"/>
    </w:rPr>
    <w:tblPr>
      <w:tblStyleColBandSize w:val="1"/>
      <w:tblCellMar>
        <w:top w:w="0" w:type="dxa"/>
        <w:left w:w="108" w:type="dxa"/>
        <w:bottom w:w="0" w:type="dxa"/>
        <w:right w:w="108" w:type="dxa"/>
      </w:tblCellMar>
    </w:tblPr>
  </w:style>
  <w:style w:type="table" w:customStyle="1" w:styleId="Tablaconefectos3D321">
    <w:name w:val="Tabla con efectos 3D 321"/>
    <w:uiPriority w:val="99"/>
    <w:locked/>
    <w:rsid w:val="003639DE"/>
    <w:rPr>
      <w:rFonts w:cs="Calibri"/>
      <w:sz w:val="20"/>
      <w:szCs w:val="20"/>
      <w:lang w:val="es-ES" w:eastAsia="es-ES"/>
    </w:rPr>
    <w:tblPr>
      <w:tblStyleRowBandSize w:val="1"/>
      <w:tblStyleColBandSize w:val="1"/>
      <w:tblCellMar>
        <w:top w:w="0" w:type="dxa"/>
        <w:left w:w="108" w:type="dxa"/>
        <w:bottom w:w="0" w:type="dxa"/>
        <w:right w:w="108" w:type="dxa"/>
      </w:tblCellMar>
    </w:tblPr>
  </w:style>
  <w:style w:type="table" w:customStyle="1" w:styleId="Tablaconlista321">
    <w:name w:val="Tabla con lista 321"/>
    <w:uiPriority w:val="99"/>
    <w:locked/>
    <w:rsid w:val="003639DE"/>
    <w:rPr>
      <w:rFonts w:cs="Calibri"/>
      <w:sz w:val="20"/>
      <w:szCs w:val="20"/>
      <w:lang w:val="es-ES" w:eastAsia="es-E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Listamedia2112">
    <w:name w:val="Lista media 2112"/>
    <w:uiPriority w:val="99"/>
    <w:rsid w:val="003639DE"/>
    <w:rPr>
      <w:rFonts w:ascii="Cambria" w:hAnsi="Cambria" w:cs="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Cuadrculaclara-nfasis3211">
    <w:name w:val="Cuadrícula clara - Énfasis 3211"/>
    <w:uiPriority w:val="99"/>
    <w:rsid w:val="003639DE"/>
    <w:rPr>
      <w:rFonts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211">
    <w:name w:val="Cuadrícula clara - Énfasis 2211"/>
    <w:uiPriority w:val="99"/>
    <w:rsid w:val="003639DE"/>
    <w:rPr>
      <w:rFonts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stamedia221">
    <w:name w:val="Lista media 221"/>
    <w:uiPriority w:val="99"/>
    <w:rsid w:val="003639DE"/>
    <w:rPr>
      <w:rFonts w:ascii="Cambria" w:hAnsi="Cambria" w:cs="Cambria"/>
      <w:color w:val="000000"/>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Grid-Accent311">
    <w:name w:val="Light Grid - Accent 311"/>
    <w:uiPriority w:val="99"/>
    <w:rsid w:val="003639DE"/>
    <w:rPr>
      <w:rFonts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Accent211">
    <w:name w:val="Light Grid - Accent 211"/>
    <w:uiPriority w:val="99"/>
    <w:rsid w:val="003639DE"/>
    <w:rPr>
      <w:rFonts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EndnoteTextChar">
    <w:name w:val="Endnote Text Char"/>
    <w:uiPriority w:val="99"/>
    <w:semiHidden/>
    <w:locked/>
    <w:rsid w:val="003639DE"/>
    <w:rPr>
      <w:rFonts w:ascii="Times New Roman" w:hAnsi="Times New Roman" w:cs="Times New Roman"/>
    </w:rPr>
  </w:style>
  <w:style w:type="character" w:customStyle="1" w:styleId="HTMLconformatoprevioCar1">
    <w:name w:val="HTML con formato previo Car1"/>
    <w:uiPriority w:val="99"/>
    <w:semiHidden/>
    <w:rsid w:val="003639DE"/>
    <w:rPr>
      <w:rFonts w:ascii="Consolas" w:eastAsia="Times New Roman" w:hAnsi="Consolas" w:cs="Consolas"/>
      <w:sz w:val="20"/>
      <w:szCs w:val="20"/>
    </w:rPr>
  </w:style>
  <w:style w:type="character" w:customStyle="1" w:styleId="SangradetextonormalCar1">
    <w:name w:val="Sangría de texto normal Car1"/>
    <w:uiPriority w:val="99"/>
    <w:semiHidden/>
    <w:rsid w:val="003639DE"/>
    <w:rPr>
      <w:rFonts w:ascii="Calibri" w:eastAsia="Times New Roman" w:hAnsi="Calibri" w:cs="Calibri"/>
    </w:rPr>
  </w:style>
  <w:style w:type="character" w:customStyle="1" w:styleId="SaludoCar1">
    <w:name w:val="Saludo Car1"/>
    <w:uiPriority w:val="99"/>
    <w:semiHidden/>
    <w:rsid w:val="003639DE"/>
    <w:rPr>
      <w:rFonts w:ascii="Calibri" w:eastAsia="Times New Roman" w:hAnsi="Calibri" w:cs="Calibri"/>
    </w:rPr>
  </w:style>
  <w:style w:type="character" w:customStyle="1" w:styleId="TextoindependienteprimerasangraCar1">
    <w:name w:val="Texto independiente primera sangría Car1"/>
    <w:uiPriority w:val="99"/>
    <w:semiHidden/>
    <w:rsid w:val="003639DE"/>
    <w:rPr>
      <w:rFonts w:ascii="Calibri" w:eastAsia="Times New Roman" w:hAnsi="Calibri" w:cs="Calibri"/>
      <w:sz w:val="28"/>
      <w:szCs w:val="28"/>
      <w:lang w:val="es-ES_tradnl" w:eastAsia="es-MX"/>
    </w:rPr>
  </w:style>
  <w:style w:type="character" w:customStyle="1" w:styleId="Textoindependienteprimerasangra2Car1">
    <w:name w:val="Texto independiente primera sangría 2 Car1"/>
    <w:basedOn w:val="SangradetextonormalCar1"/>
    <w:uiPriority w:val="99"/>
    <w:semiHidden/>
    <w:rsid w:val="003639DE"/>
    <w:rPr>
      <w:rFonts w:ascii="Calibri" w:eastAsia="Times New Roman" w:hAnsi="Calibri" w:cs="Calibri"/>
    </w:rPr>
  </w:style>
  <w:style w:type="character" w:customStyle="1" w:styleId="Textoindependiente2Car1">
    <w:name w:val="Texto independiente 2 Car1"/>
    <w:uiPriority w:val="99"/>
    <w:semiHidden/>
    <w:rsid w:val="003639DE"/>
    <w:rPr>
      <w:rFonts w:ascii="Calibri" w:eastAsia="Times New Roman" w:hAnsi="Calibri" w:cs="Calibri"/>
    </w:rPr>
  </w:style>
  <w:style w:type="character" w:customStyle="1" w:styleId="Sangra2detindependienteCar1">
    <w:name w:val="Sangría 2 de t. independiente Car1"/>
    <w:uiPriority w:val="99"/>
    <w:semiHidden/>
    <w:rsid w:val="003639DE"/>
    <w:rPr>
      <w:rFonts w:ascii="Calibri" w:eastAsia="Times New Roman" w:hAnsi="Calibri" w:cs="Calibri"/>
    </w:rPr>
  </w:style>
  <w:style w:type="character" w:customStyle="1" w:styleId="Sangra3detindependienteCar1">
    <w:name w:val="Sangría 3 de t. independiente Car1"/>
    <w:uiPriority w:val="99"/>
    <w:semiHidden/>
    <w:rsid w:val="003639DE"/>
    <w:rPr>
      <w:rFonts w:ascii="Calibri" w:eastAsia="Times New Roman" w:hAnsi="Calibri" w:cs="Calibri"/>
      <w:sz w:val="16"/>
      <w:szCs w:val="16"/>
    </w:rPr>
  </w:style>
  <w:style w:type="paragraph" w:customStyle="1" w:styleId="Ttulo11">
    <w:name w:val="Título 11"/>
    <w:basedOn w:val="Normal"/>
    <w:uiPriority w:val="99"/>
    <w:rsid w:val="003639DE"/>
    <w:pPr>
      <w:widowControl w:val="0"/>
      <w:ind w:left="255"/>
      <w:outlineLvl w:val="1"/>
    </w:pPr>
    <w:rPr>
      <w:b/>
      <w:bCs/>
      <w:sz w:val="22"/>
      <w:szCs w:val="22"/>
      <w:lang w:val="en-US" w:eastAsia="es-MX"/>
    </w:rPr>
  </w:style>
  <w:style w:type="paragraph" w:customStyle="1" w:styleId="Revisin12">
    <w:name w:val="Revisión12"/>
    <w:hidden/>
    <w:uiPriority w:val="99"/>
    <w:semiHidden/>
    <w:rsid w:val="003639DE"/>
    <w:rPr>
      <w:rFonts w:eastAsia="Times New Roman" w:cs="Calibri"/>
      <w:sz w:val="24"/>
      <w:szCs w:val="24"/>
      <w:lang w:val="es-ES" w:eastAsia="es-ES"/>
    </w:rPr>
  </w:style>
  <w:style w:type="table" w:customStyle="1" w:styleId="Cuadrculaclara111">
    <w:name w:val="Cuadrícula clara111"/>
    <w:uiPriority w:val="99"/>
    <w:rsid w:val="003639DE"/>
    <w:rPr>
      <w:rFonts w:eastAsia="Times New Roman"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customStyle="1" w:styleId="CharChar2">
    <w:name w:val="Char Char2"/>
    <w:uiPriority w:val="99"/>
    <w:rsid w:val="003639DE"/>
    <w:rPr>
      <w:rFonts w:ascii="Courier New" w:hAnsi="Courier New" w:cs="Courier New"/>
      <w:snapToGrid w:val="0"/>
      <w:sz w:val="20"/>
      <w:szCs w:val="20"/>
      <w:lang w:val="es-ES" w:eastAsia="es-ES"/>
    </w:rPr>
  </w:style>
  <w:style w:type="character" w:customStyle="1" w:styleId="CharChar21">
    <w:name w:val="Char Char21"/>
    <w:uiPriority w:val="99"/>
    <w:rsid w:val="003639DE"/>
    <w:rPr>
      <w:rFonts w:ascii="Courier New" w:hAnsi="Courier New" w:cs="Courier New"/>
      <w:snapToGrid w:val="0"/>
      <w:sz w:val="20"/>
      <w:szCs w:val="20"/>
      <w:lang w:val="es-ES" w:eastAsia="es-ES"/>
    </w:rPr>
  </w:style>
  <w:style w:type="paragraph" w:customStyle="1" w:styleId="Sinespaciado32">
    <w:name w:val="Sin espaciado32"/>
    <w:uiPriority w:val="99"/>
    <w:rsid w:val="003639DE"/>
    <w:pPr>
      <w:spacing w:after="200" w:line="276" w:lineRule="auto"/>
      <w:jc w:val="both"/>
    </w:pPr>
    <w:rPr>
      <w:rFonts w:eastAsia="Times New Roman" w:cs="Calibri"/>
    </w:rPr>
  </w:style>
  <w:style w:type="paragraph" w:customStyle="1" w:styleId="Normal11">
    <w:name w:val="Normal11"/>
    <w:basedOn w:val="Normal"/>
    <w:uiPriority w:val="99"/>
    <w:rsid w:val="003639DE"/>
    <w:pPr>
      <w:spacing w:before="100" w:beforeAutospacing="1" w:after="100" w:afterAutospacing="1"/>
      <w:jc w:val="both"/>
    </w:pPr>
    <w:rPr>
      <w:rFonts w:ascii="Verdana" w:hAnsi="Verdana" w:cs="Verdana"/>
      <w:sz w:val="16"/>
      <w:szCs w:val="16"/>
    </w:rPr>
  </w:style>
  <w:style w:type="character" w:customStyle="1" w:styleId="FooterChar3">
    <w:name w:val="Footer Char3"/>
    <w:aliases w:val="Car Char4,Plain Text Char2"/>
    <w:uiPriority w:val="99"/>
    <w:semiHidden/>
    <w:locked/>
    <w:rsid w:val="003639DE"/>
    <w:rPr>
      <w:lang w:eastAsia="en-US"/>
    </w:rPr>
  </w:style>
  <w:style w:type="table" w:customStyle="1" w:styleId="Cuadrculaclara121">
    <w:name w:val="Cuadrícula clara121"/>
    <w:uiPriority w:val="99"/>
    <w:rsid w:val="003639DE"/>
    <w:rPr>
      <w:rFonts w:eastAsia="Times New Roman"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stamedia2121">
    <w:name w:val="Lista media 2121"/>
    <w:uiPriority w:val="99"/>
    <w:rsid w:val="003639DE"/>
    <w:rPr>
      <w:rFonts w:ascii="Cambria" w:hAnsi="Cambria" w:cs="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Cuadrculaclara-nfasis3112">
    <w:name w:val="Cuadrícula clara - Énfasis 3112"/>
    <w:uiPriority w:val="99"/>
    <w:rsid w:val="003639DE"/>
    <w:rPr>
      <w:rFonts w:cs="Calibri"/>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12">
    <w:name w:val="Cuadrícula clara - Énfasis 2112"/>
    <w:uiPriority w:val="99"/>
    <w:rsid w:val="003639DE"/>
    <w:rPr>
      <w:rFonts w:cs="Calibri"/>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Tablaconcuadrcula1121">
    <w:name w:val="Tabla con cuadrícula1121"/>
    <w:uiPriority w:val="99"/>
    <w:rsid w:val="003639D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Reglamentos1">
    <w:name w:val="Reglamentos1"/>
    <w:rsid w:val="00363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9BAB0-2EB1-4ADC-AC27-F4A69E4B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124</Pages>
  <Words>25111</Words>
  <Characters>138113</Characters>
  <Application>Microsoft Office Word</Application>
  <DocSecurity>0</DocSecurity>
  <Lines>1150</Lines>
  <Paragraphs>325</Paragraphs>
  <ScaleCrop>false</ScaleCrop>
  <HeadingPairs>
    <vt:vector size="2" baseType="variant">
      <vt:variant>
        <vt:lpstr>Título</vt:lpstr>
      </vt:variant>
      <vt:variant>
        <vt:i4>1</vt:i4>
      </vt:variant>
    </vt:vector>
  </HeadingPairs>
  <TitlesOfParts>
    <vt:vector size="1" baseType="lpstr">
      <vt:lpstr/>
    </vt:vector>
  </TitlesOfParts>
  <Company>PLE</Company>
  <LinksUpToDate>false</LinksUpToDate>
  <CharactersWithSpaces>162899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Estrada Jiménez Alma Angélica</cp:lastModifiedBy>
  <cp:revision>5</cp:revision>
  <cp:lastPrinted>2021-11-30T19:33:00Z</cp:lastPrinted>
  <dcterms:created xsi:type="dcterms:W3CDTF">2021-11-30T19:21:00Z</dcterms:created>
  <dcterms:modified xsi:type="dcterms:W3CDTF">2022-01-25T17:37:00Z</dcterms:modified>
</cp:coreProperties>
</file>